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B897" w14:textId="77777777" w:rsidR="00036CE4" w:rsidRPr="0088691B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88691B">
        <w:rPr>
          <w:rFonts w:asciiTheme="minorHAnsi" w:hAnsiTheme="minorHAnsi" w:cstheme="minorHAnsi"/>
          <w:b/>
          <w:bCs/>
        </w:rPr>
        <w:t>REPUBLIKA HRVATSKA</w:t>
      </w:r>
    </w:p>
    <w:p w14:paraId="77315371" w14:textId="77777777" w:rsidR="00036CE4" w:rsidRPr="0088691B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88691B">
        <w:rPr>
          <w:rFonts w:asciiTheme="minorHAnsi" w:hAnsiTheme="minorHAnsi" w:cstheme="minorHAnsi"/>
          <w:b/>
          <w:bCs/>
        </w:rPr>
        <w:t>ISTARSKA ŽUPANIJA</w:t>
      </w:r>
    </w:p>
    <w:p w14:paraId="3A5B070B" w14:textId="77777777" w:rsidR="00036CE4" w:rsidRPr="0088691B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88691B">
        <w:rPr>
          <w:rFonts w:asciiTheme="minorHAnsi" w:hAnsiTheme="minorHAnsi" w:cstheme="minorHAnsi"/>
          <w:b/>
          <w:bCs/>
        </w:rPr>
        <w:t>OPĆINA MEDULIN</w:t>
      </w:r>
    </w:p>
    <w:p w14:paraId="512A078A" w14:textId="77777777" w:rsidR="00036CE4" w:rsidRPr="0088691B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88691B">
        <w:rPr>
          <w:rFonts w:asciiTheme="minorHAnsi" w:hAnsiTheme="minorHAnsi" w:cstheme="minorHAnsi"/>
          <w:b/>
          <w:bCs/>
        </w:rPr>
        <w:t>Javna ustanova Kamenjak</w:t>
      </w:r>
    </w:p>
    <w:p w14:paraId="54700B1A" w14:textId="77777777" w:rsidR="00036CE4" w:rsidRPr="0088691B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50A5C59C" w14:textId="1859C9DD" w:rsidR="00292609" w:rsidRPr="0088691B" w:rsidRDefault="00292609" w:rsidP="00292609">
      <w:pPr>
        <w:spacing w:after="120"/>
        <w:rPr>
          <w:rFonts w:asciiTheme="minorHAnsi" w:hAnsiTheme="minorHAnsi" w:cstheme="minorHAnsi"/>
        </w:rPr>
      </w:pPr>
      <w:r w:rsidRPr="0088691B">
        <w:rPr>
          <w:rFonts w:asciiTheme="minorHAnsi" w:hAnsiTheme="minorHAnsi" w:cstheme="minorHAnsi"/>
          <w:b/>
        </w:rPr>
        <w:t xml:space="preserve">U </w:t>
      </w:r>
      <w:proofErr w:type="spellStart"/>
      <w:r w:rsidRPr="0088691B">
        <w:rPr>
          <w:rFonts w:asciiTheme="minorHAnsi" w:hAnsiTheme="minorHAnsi" w:cstheme="minorHAnsi"/>
          <w:b/>
        </w:rPr>
        <w:t>Premanturi</w:t>
      </w:r>
      <w:proofErr w:type="spellEnd"/>
      <w:r w:rsidRPr="0088691B">
        <w:rPr>
          <w:rFonts w:asciiTheme="minorHAnsi" w:hAnsiTheme="minorHAnsi" w:cstheme="minorHAnsi"/>
          <w:b/>
        </w:rPr>
        <w:t xml:space="preserve">, </w:t>
      </w:r>
      <w:r w:rsidR="00D05DAD" w:rsidRPr="0088691B">
        <w:rPr>
          <w:rFonts w:asciiTheme="minorHAnsi" w:hAnsiTheme="minorHAnsi" w:cstheme="minorHAnsi"/>
          <w:b/>
        </w:rPr>
        <w:t>26.11</w:t>
      </w:r>
      <w:r w:rsidR="004C34AA" w:rsidRPr="0088691B">
        <w:rPr>
          <w:rFonts w:asciiTheme="minorHAnsi" w:hAnsiTheme="minorHAnsi" w:cstheme="minorHAnsi"/>
          <w:b/>
        </w:rPr>
        <w:t>.</w:t>
      </w:r>
      <w:r w:rsidRPr="0088691B">
        <w:rPr>
          <w:rFonts w:asciiTheme="minorHAnsi" w:hAnsiTheme="minorHAnsi" w:cstheme="minorHAnsi"/>
          <w:b/>
        </w:rPr>
        <w:t>2020</w:t>
      </w:r>
      <w:r w:rsidRPr="0088691B">
        <w:rPr>
          <w:rFonts w:asciiTheme="minorHAnsi" w:hAnsiTheme="minorHAnsi" w:cstheme="minorHAnsi"/>
        </w:rPr>
        <w:t>.</w:t>
      </w:r>
    </w:p>
    <w:p w14:paraId="029ABF74" w14:textId="77777777" w:rsidR="00292609" w:rsidRPr="0088691B" w:rsidRDefault="00292609" w:rsidP="00292609">
      <w:pPr>
        <w:spacing w:after="120"/>
        <w:jc w:val="both"/>
        <w:rPr>
          <w:rFonts w:asciiTheme="minorHAnsi" w:hAnsiTheme="minorHAnsi" w:cstheme="minorHAnsi"/>
        </w:rPr>
      </w:pPr>
    </w:p>
    <w:p w14:paraId="231DA53E" w14:textId="77777777" w:rsidR="00036CE4" w:rsidRPr="0088691B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4358F059" w14:textId="5A271B34" w:rsidR="00036CE4" w:rsidRPr="0088691B" w:rsidRDefault="00036CE4" w:rsidP="00036CE4">
      <w:pPr>
        <w:jc w:val="center"/>
        <w:rPr>
          <w:rFonts w:asciiTheme="minorHAnsi" w:hAnsiTheme="minorHAnsi" w:cstheme="minorHAnsi"/>
          <w:b/>
          <w:bCs/>
        </w:rPr>
      </w:pPr>
      <w:r w:rsidRPr="0088691B">
        <w:rPr>
          <w:rFonts w:asciiTheme="minorHAnsi" w:hAnsiTheme="minorHAnsi" w:cstheme="minorHAnsi"/>
          <w:b/>
          <w:bCs/>
        </w:rPr>
        <w:t>SKRAĆENI ZAPISNIK</w:t>
      </w:r>
    </w:p>
    <w:p w14:paraId="294B7BF9" w14:textId="65E1D874" w:rsidR="009B6035" w:rsidRPr="0088691B" w:rsidRDefault="009B6035" w:rsidP="00036CE4">
      <w:pPr>
        <w:jc w:val="center"/>
        <w:rPr>
          <w:rFonts w:asciiTheme="minorHAnsi" w:hAnsiTheme="minorHAnsi" w:cstheme="minorHAnsi"/>
          <w:b/>
          <w:bCs/>
        </w:rPr>
      </w:pPr>
      <w:r w:rsidRPr="0088691B">
        <w:rPr>
          <w:rFonts w:asciiTheme="minorHAnsi" w:hAnsiTheme="minorHAnsi" w:cstheme="minorHAnsi"/>
          <w:b/>
          <w:bCs/>
        </w:rPr>
        <w:t>SA 3</w:t>
      </w:r>
      <w:r w:rsidR="009662B4" w:rsidRPr="0088691B">
        <w:rPr>
          <w:rFonts w:asciiTheme="minorHAnsi" w:hAnsiTheme="minorHAnsi" w:cstheme="minorHAnsi"/>
          <w:b/>
          <w:bCs/>
        </w:rPr>
        <w:t>4</w:t>
      </w:r>
      <w:r w:rsidRPr="0088691B">
        <w:rPr>
          <w:rFonts w:asciiTheme="minorHAnsi" w:hAnsiTheme="minorHAnsi" w:cstheme="minorHAnsi"/>
          <w:b/>
          <w:bCs/>
        </w:rPr>
        <w:t xml:space="preserve">. SJEDNICE UPRAVNOG VIJEĆA JU KAMENJAK </w:t>
      </w:r>
    </w:p>
    <w:p w14:paraId="460970BB" w14:textId="77777777" w:rsidR="00036CE4" w:rsidRPr="0088691B" w:rsidRDefault="00036CE4" w:rsidP="00036CE4">
      <w:pPr>
        <w:jc w:val="center"/>
        <w:rPr>
          <w:rFonts w:asciiTheme="minorHAnsi" w:hAnsiTheme="minorHAnsi" w:cstheme="minorHAnsi"/>
          <w:bCs/>
        </w:rPr>
      </w:pPr>
    </w:p>
    <w:p w14:paraId="33963DDD" w14:textId="3AE310AE" w:rsidR="009B6035" w:rsidRPr="0088691B" w:rsidRDefault="009B6035" w:rsidP="009B6035">
      <w:pPr>
        <w:spacing w:after="120"/>
        <w:jc w:val="both"/>
        <w:rPr>
          <w:rFonts w:asciiTheme="minorHAnsi" w:hAnsiTheme="minorHAnsi" w:cstheme="minorHAnsi"/>
          <w:bCs/>
        </w:rPr>
      </w:pPr>
      <w:r w:rsidRPr="0088691B">
        <w:rPr>
          <w:rFonts w:asciiTheme="minorHAnsi" w:hAnsiTheme="minorHAnsi" w:cstheme="minorHAnsi"/>
          <w:bCs/>
        </w:rPr>
        <w:t>održa</w:t>
      </w:r>
      <w:r w:rsidR="002F2F96" w:rsidRPr="0088691B">
        <w:rPr>
          <w:rFonts w:asciiTheme="minorHAnsi" w:hAnsiTheme="minorHAnsi" w:cstheme="minorHAnsi"/>
          <w:bCs/>
        </w:rPr>
        <w:t>ne</w:t>
      </w:r>
      <w:r w:rsidRPr="0088691B">
        <w:rPr>
          <w:rFonts w:asciiTheme="minorHAnsi" w:hAnsiTheme="minorHAnsi" w:cstheme="minorHAnsi"/>
          <w:bCs/>
        </w:rPr>
        <w:t xml:space="preserve"> u </w:t>
      </w:r>
      <w:r w:rsidR="00D05DAD" w:rsidRPr="0088691B">
        <w:rPr>
          <w:rFonts w:asciiTheme="minorHAnsi" w:hAnsiTheme="minorHAnsi" w:cstheme="minorHAnsi"/>
          <w:bCs/>
        </w:rPr>
        <w:t>četvrtak 26.11.2020</w:t>
      </w:r>
      <w:r w:rsidRPr="0088691B">
        <w:rPr>
          <w:rFonts w:asciiTheme="minorHAnsi" w:hAnsiTheme="minorHAnsi" w:cstheme="minorHAnsi"/>
          <w:bCs/>
        </w:rPr>
        <w:t>. u 16:30 sati u prostorijama Javne ustanove Kamenjak.</w:t>
      </w:r>
    </w:p>
    <w:p w14:paraId="6F3FAF15" w14:textId="0AEC2135" w:rsidR="00036CE4" w:rsidRPr="0088691B" w:rsidRDefault="00036CE4" w:rsidP="00036CE4">
      <w:pPr>
        <w:jc w:val="both"/>
        <w:rPr>
          <w:rFonts w:asciiTheme="minorHAnsi" w:hAnsiTheme="minorHAnsi" w:cstheme="minorHAnsi"/>
        </w:rPr>
      </w:pPr>
      <w:r w:rsidRPr="0088691B">
        <w:rPr>
          <w:rFonts w:asciiTheme="minorHAnsi" w:hAnsiTheme="minorHAnsi" w:cstheme="minorHAnsi"/>
        </w:rPr>
        <w:t xml:space="preserve">Prisutni:  Vlasta </w:t>
      </w:r>
      <w:proofErr w:type="spellStart"/>
      <w:r w:rsidRPr="0088691B">
        <w:rPr>
          <w:rFonts w:asciiTheme="minorHAnsi" w:hAnsiTheme="minorHAnsi" w:cstheme="minorHAnsi"/>
        </w:rPr>
        <w:t>I</w:t>
      </w:r>
      <w:r w:rsidR="009009D0" w:rsidRPr="0088691B">
        <w:rPr>
          <w:rFonts w:asciiTheme="minorHAnsi" w:hAnsiTheme="minorHAnsi" w:cstheme="minorHAnsi"/>
        </w:rPr>
        <w:t>veša</w:t>
      </w:r>
      <w:proofErr w:type="spellEnd"/>
      <w:r w:rsidR="009009D0" w:rsidRPr="0088691B">
        <w:rPr>
          <w:rFonts w:asciiTheme="minorHAnsi" w:hAnsiTheme="minorHAnsi" w:cstheme="minorHAnsi"/>
        </w:rPr>
        <w:t xml:space="preserve"> Mihovilović, </w:t>
      </w:r>
      <w:r w:rsidRPr="0088691B">
        <w:rPr>
          <w:rFonts w:asciiTheme="minorHAnsi" w:hAnsiTheme="minorHAnsi" w:cstheme="minorHAnsi"/>
        </w:rPr>
        <w:t>Ivana Marić, Matija Medica</w:t>
      </w:r>
      <w:r w:rsidR="00394144" w:rsidRPr="0088691B">
        <w:rPr>
          <w:rFonts w:asciiTheme="minorHAnsi" w:hAnsiTheme="minorHAnsi" w:cstheme="minorHAnsi"/>
        </w:rPr>
        <w:t>, Dani</w:t>
      </w:r>
      <w:r w:rsidR="0013506E" w:rsidRPr="0088691B">
        <w:rPr>
          <w:rFonts w:asciiTheme="minorHAnsi" w:hAnsiTheme="minorHAnsi" w:cstheme="minorHAnsi"/>
        </w:rPr>
        <w:t>el Marušić</w:t>
      </w:r>
    </w:p>
    <w:p w14:paraId="6FAC3AF4" w14:textId="06FF27EC" w:rsidR="00D86A05" w:rsidRPr="0088691B" w:rsidRDefault="00962DFB" w:rsidP="00036CE4">
      <w:pPr>
        <w:jc w:val="both"/>
        <w:rPr>
          <w:rFonts w:asciiTheme="minorHAnsi" w:hAnsiTheme="minorHAnsi" w:cstheme="minorHAnsi"/>
        </w:rPr>
      </w:pPr>
      <w:r w:rsidRPr="0088691B">
        <w:rPr>
          <w:rFonts w:asciiTheme="minorHAnsi" w:hAnsiTheme="minorHAnsi" w:cstheme="minorHAnsi"/>
        </w:rPr>
        <w:t>Od</w:t>
      </w:r>
      <w:r w:rsidR="00D86A05" w:rsidRPr="0088691B">
        <w:rPr>
          <w:rFonts w:asciiTheme="minorHAnsi" w:hAnsiTheme="minorHAnsi" w:cstheme="minorHAnsi"/>
        </w:rPr>
        <w:t>sut</w:t>
      </w:r>
      <w:r w:rsidR="007D7944" w:rsidRPr="0088691B">
        <w:rPr>
          <w:rFonts w:asciiTheme="minorHAnsi" w:hAnsiTheme="minorHAnsi" w:cstheme="minorHAnsi"/>
        </w:rPr>
        <w:t>ni</w:t>
      </w:r>
      <w:r w:rsidR="00472EDF" w:rsidRPr="0088691B">
        <w:rPr>
          <w:rFonts w:asciiTheme="minorHAnsi" w:hAnsiTheme="minorHAnsi" w:cstheme="minorHAnsi"/>
        </w:rPr>
        <w:t xml:space="preserve">: </w:t>
      </w:r>
      <w:r w:rsidR="007D7944" w:rsidRPr="0088691B">
        <w:rPr>
          <w:rFonts w:asciiTheme="minorHAnsi" w:hAnsiTheme="minorHAnsi" w:cstheme="minorHAnsi"/>
        </w:rPr>
        <w:t xml:space="preserve">Ljubomir </w:t>
      </w:r>
      <w:proofErr w:type="spellStart"/>
      <w:r w:rsidR="007D7944" w:rsidRPr="0088691B">
        <w:rPr>
          <w:rFonts w:asciiTheme="minorHAnsi" w:hAnsiTheme="minorHAnsi" w:cstheme="minorHAnsi"/>
        </w:rPr>
        <w:t>Mezulić</w:t>
      </w:r>
      <w:proofErr w:type="spellEnd"/>
      <w:r w:rsidR="007D7944" w:rsidRPr="0088691B">
        <w:rPr>
          <w:rFonts w:asciiTheme="minorHAnsi" w:hAnsiTheme="minorHAnsi" w:cstheme="minorHAnsi"/>
        </w:rPr>
        <w:t xml:space="preserve"> </w:t>
      </w:r>
    </w:p>
    <w:p w14:paraId="792C9BC2" w14:textId="079A9BA1" w:rsidR="00036CE4" w:rsidRPr="0088691B" w:rsidRDefault="00036CE4" w:rsidP="00036CE4">
      <w:pPr>
        <w:jc w:val="both"/>
        <w:rPr>
          <w:rFonts w:asciiTheme="minorHAnsi" w:hAnsiTheme="minorHAnsi" w:cstheme="minorHAnsi"/>
          <w:color w:val="FF0000"/>
        </w:rPr>
      </w:pPr>
      <w:r w:rsidRPr="0088691B">
        <w:rPr>
          <w:rFonts w:asciiTheme="minorHAnsi" w:hAnsiTheme="minorHAnsi" w:cstheme="minorHAnsi"/>
        </w:rPr>
        <w:t>Ostal</w:t>
      </w:r>
      <w:r w:rsidR="009009D0" w:rsidRPr="0088691B">
        <w:rPr>
          <w:rFonts w:asciiTheme="minorHAnsi" w:hAnsiTheme="minorHAnsi" w:cstheme="minorHAnsi"/>
        </w:rPr>
        <w:t>i: ravnatelj Aljoša Ukotić</w:t>
      </w:r>
      <w:r w:rsidR="00ED40BA" w:rsidRPr="0088691B">
        <w:rPr>
          <w:rFonts w:asciiTheme="minorHAnsi" w:hAnsiTheme="minorHAnsi" w:cstheme="minorHAnsi"/>
        </w:rPr>
        <w:t xml:space="preserve">, voditeljica stručne službe Katarina </w:t>
      </w:r>
      <w:proofErr w:type="spellStart"/>
      <w:r w:rsidR="00ED40BA" w:rsidRPr="0088691B">
        <w:rPr>
          <w:rFonts w:asciiTheme="minorHAnsi" w:hAnsiTheme="minorHAnsi" w:cstheme="minorHAnsi"/>
        </w:rPr>
        <w:t>Bulešić</w:t>
      </w:r>
      <w:proofErr w:type="spellEnd"/>
      <w:r w:rsidR="009009D0" w:rsidRPr="0088691B">
        <w:rPr>
          <w:rFonts w:asciiTheme="minorHAnsi" w:hAnsiTheme="minorHAnsi" w:cstheme="minorHAnsi"/>
        </w:rPr>
        <w:t xml:space="preserve"> </w:t>
      </w:r>
    </w:p>
    <w:p w14:paraId="0E5E8029" w14:textId="7F5E5E14" w:rsidR="004C34AA" w:rsidRPr="0088691B" w:rsidRDefault="004C34AA" w:rsidP="004C34AA">
      <w:pPr>
        <w:spacing w:after="120"/>
        <w:jc w:val="both"/>
        <w:rPr>
          <w:rFonts w:asciiTheme="minorHAnsi" w:hAnsiTheme="minorHAnsi" w:cstheme="minorHAnsi"/>
        </w:rPr>
      </w:pPr>
    </w:p>
    <w:p w14:paraId="624C2BFC" w14:textId="77777777" w:rsidR="006266C8" w:rsidRPr="0088691B" w:rsidRDefault="006266C8" w:rsidP="004C34AA">
      <w:pPr>
        <w:spacing w:after="120"/>
        <w:jc w:val="both"/>
        <w:rPr>
          <w:rFonts w:asciiTheme="minorHAnsi" w:hAnsiTheme="minorHAnsi" w:cstheme="minorHAnsi"/>
        </w:rPr>
      </w:pPr>
    </w:p>
    <w:p w14:paraId="7145AC67" w14:textId="21C78C4E" w:rsidR="002F2F96" w:rsidRPr="0088691B" w:rsidRDefault="002F2F96" w:rsidP="006266C8">
      <w:pPr>
        <w:spacing w:after="240"/>
        <w:jc w:val="center"/>
        <w:rPr>
          <w:rFonts w:asciiTheme="minorHAnsi" w:hAnsiTheme="minorHAnsi" w:cstheme="minorHAnsi"/>
        </w:rPr>
      </w:pPr>
      <w:r w:rsidRPr="0088691B">
        <w:rPr>
          <w:rFonts w:asciiTheme="minorHAnsi" w:hAnsiTheme="minorHAnsi" w:cstheme="minorHAnsi"/>
        </w:rPr>
        <w:t>D N E V N I  R E D</w:t>
      </w:r>
    </w:p>
    <w:p w14:paraId="0F996161" w14:textId="77777777" w:rsidR="006266C8" w:rsidRPr="0088691B" w:rsidRDefault="006266C8" w:rsidP="006266C8">
      <w:pPr>
        <w:pStyle w:val="Odlomakpopisa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88691B">
        <w:rPr>
          <w:rFonts w:cstheme="minorHAnsi"/>
          <w:sz w:val="24"/>
          <w:szCs w:val="24"/>
        </w:rPr>
        <w:t>Potvrda računa</w:t>
      </w:r>
    </w:p>
    <w:p w14:paraId="0A3985DB" w14:textId="77777777" w:rsidR="006266C8" w:rsidRPr="0088691B" w:rsidRDefault="006266C8" w:rsidP="006266C8">
      <w:pPr>
        <w:pStyle w:val="Odlomakpopisa"/>
        <w:numPr>
          <w:ilvl w:val="0"/>
          <w:numId w:val="23"/>
        </w:numPr>
        <w:tabs>
          <w:tab w:val="left" w:pos="1276"/>
        </w:tabs>
        <w:rPr>
          <w:rFonts w:cstheme="minorHAnsi"/>
          <w:color w:val="000000"/>
          <w:sz w:val="24"/>
          <w:szCs w:val="24"/>
        </w:rPr>
      </w:pPr>
      <w:r w:rsidRPr="0088691B">
        <w:rPr>
          <w:rFonts w:cstheme="minorHAnsi"/>
          <w:sz w:val="24"/>
          <w:szCs w:val="24"/>
        </w:rPr>
        <w:t>Odluka o odabiru najpovoljnije ponude za predmet nabave</w:t>
      </w:r>
      <w:bookmarkStart w:id="0" w:name="_Hlk50349908"/>
      <w:r w:rsidRPr="0088691B">
        <w:rPr>
          <w:rFonts w:cstheme="minorHAnsi"/>
          <w:sz w:val="24"/>
          <w:szCs w:val="24"/>
        </w:rPr>
        <w:t xml:space="preserve">: </w:t>
      </w:r>
      <w:r w:rsidRPr="0088691B">
        <w:rPr>
          <w:rFonts w:cstheme="minorHAnsi"/>
          <w:color w:val="000000"/>
          <w:sz w:val="24"/>
          <w:szCs w:val="24"/>
        </w:rPr>
        <w:t>Usluga revizije projekta ORKA – Održivi razvoj značajnog krajobraza Donji Kamenjak i medulinski arhipelag</w:t>
      </w:r>
      <w:bookmarkEnd w:id="0"/>
    </w:p>
    <w:p w14:paraId="5BD0DE33" w14:textId="77777777" w:rsidR="006266C8" w:rsidRPr="0088691B" w:rsidRDefault="006266C8" w:rsidP="006266C8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8691B">
        <w:rPr>
          <w:rFonts w:cstheme="minorHAnsi"/>
          <w:sz w:val="24"/>
          <w:szCs w:val="24"/>
        </w:rPr>
        <w:t>Cjenik usluga za 2021. godinu</w:t>
      </w:r>
    </w:p>
    <w:p w14:paraId="76E93AD8" w14:textId="77777777" w:rsidR="006266C8" w:rsidRPr="0088691B" w:rsidRDefault="006266C8" w:rsidP="006266C8">
      <w:pPr>
        <w:pStyle w:val="Odlomakpopisa"/>
        <w:numPr>
          <w:ilvl w:val="0"/>
          <w:numId w:val="23"/>
        </w:numPr>
        <w:spacing w:after="240" w:line="240" w:lineRule="auto"/>
        <w:rPr>
          <w:rFonts w:cstheme="minorHAnsi"/>
          <w:sz w:val="24"/>
          <w:szCs w:val="24"/>
        </w:rPr>
      </w:pPr>
      <w:r w:rsidRPr="0088691B">
        <w:rPr>
          <w:rFonts w:cstheme="minorHAnsi"/>
          <w:sz w:val="24"/>
          <w:szCs w:val="24"/>
        </w:rPr>
        <w:t xml:space="preserve">Prijedlog Godišnjeg programa zaštite, održavanja, očuvanja, promicanja i korištenja zaštićenih područja Općine Medulin </w:t>
      </w:r>
    </w:p>
    <w:p w14:paraId="6C835505" w14:textId="77777777" w:rsidR="006266C8" w:rsidRPr="0088691B" w:rsidRDefault="006266C8" w:rsidP="001F0E84">
      <w:pPr>
        <w:pStyle w:val="Odlomakpopisa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88691B">
        <w:rPr>
          <w:rFonts w:cstheme="minorHAnsi"/>
          <w:sz w:val="24"/>
          <w:szCs w:val="24"/>
        </w:rPr>
        <w:t>Razno</w:t>
      </w:r>
    </w:p>
    <w:p w14:paraId="23EBD291" w14:textId="77777777" w:rsidR="009009D0" w:rsidRPr="0088691B" w:rsidRDefault="009009D0" w:rsidP="001F0E84">
      <w:pPr>
        <w:rPr>
          <w:rFonts w:asciiTheme="minorHAnsi" w:hAnsiTheme="minorHAnsi" w:cstheme="minorHAnsi"/>
        </w:rPr>
      </w:pPr>
    </w:p>
    <w:p w14:paraId="4B0C771E" w14:textId="44AD5EEE" w:rsidR="00930F54" w:rsidRPr="0088691B" w:rsidRDefault="00F12DAB" w:rsidP="0048609A">
      <w:pPr>
        <w:tabs>
          <w:tab w:val="left" w:pos="2040"/>
        </w:tabs>
        <w:spacing w:after="160" w:line="259" w:lineRule="auto"/>
        <w:jc w:val="both"/>
        <w:rPr>
          <w:rFonts w:asciiTheme="minorHAnsi" w:hAnsiTheme="minorHAnsi" w:cstheme="minorHAnsi"/>
        </w:rPr>
      </w:pPr>
      <w:r w:rsidRPr="0088691B">
        <w:rPr>
          <w:rFonts w:asciiTheme="minorHAnsi" w:hAnsiTheme="minorHAnsi" w:cstheme="minorHAnsi"/>
        </w:rPr>
        <w:t>Dnevni red se jednoglasno usvaja.</w:t>
      </w:r>
    </w:p>
    <w:p w14:paraId="11FD4315" w14:textId="660EB778" w:rsidR="00E10A52" w:rsidRPr="0088691B" w:rsidRDefault="00E10A52" w:rsidP="00930F54">
      <w:pPr>
        <w:rPr>
          <w:rFonts w:asciiTheme="minorHAnsi" w:hAnsiTheme="minorHAnsi" w:cstheme="minorHAnsi"/>
          <w:b/>
          <w:bCs/>
        </w:rPr>
      </w:pPr>
      <w:r w:rsidRPr="0088691B">
        <w:rPr>
          <w:rFonts w:asciiTheme="minorHAnsi" w:hAnsiTheme="minorHAnsi" w:cstheme="minorHAnsi"/>
          <w:b/>
          <w:bCs/>
        </w:rPr>
        <w:t xml:space="preserve">AD.1. </w:t>
      </w:r>
      <w:r w:rsidR="002F2F96" w:rsidRPr="0088691B">
        <w:rPr>
          <w:rFonts w:asciiTheme="minorHAnsi" w:hAnsiTheme="minorHAnsi" w:cstheme="minorHAnsi"/>
          <w:b/>
          <w:bCs/>
        </w:rPr>
        <w:t>Potvrda računa</w:t>
      </w:r>
    </w:p>
    <w:p w14:paraId="30697B02" w14:textId="77777777" w:rsidR="00660918" w:rsidRPr="0088691B" w:rsidRDefault="00660918" w:rsidP="00660918">
      <w:pPr>
        <w:rPr>
          <w:rFonts w:asciiTheme="minorHAnsi" w:hAnsiTheme="minorHAnsi" w:cstheme="minorHAnsi"/>
        </w:rPr>
      </w:pPr>
      <w:r w:rsidRPr="0088691B">
        <w:rPr>
          <w:rFonts w:asciiTheme="minorHAnsi" w:hAnsiTheme="minorHAnsi" w:cstheme="minorHAnsi"/>
        </w:rPr>
        <w:t>Daju se članovima vijeća JU Kamenjak na znanje, uz detaljno obrazloženje i iznosi računa, te se traži suglasnost za plaćanje istih. Računi su, kako slijedi:</w:t>
      </w:r>
    </w:p>
    <w:p w14:paraId="5DA15DEB" w14:textId="77777777" w:rsidR="001471CC" w:rsidRDefault="001471CC" w:rsidP="00930F54">
      <w:pPr>
        <w:rPr>
          <w:rFonts w:asciiTheme="minorHAnsi" w:hAnsiTheme="minorHAnsi" w:cstheme="minorHAnsi"/>
          <w:b/>
          <w:bCs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820"/>
        <w:gridCol w:w="3440"/>
        <w:gridCol w:w="2260"/>
        <w:gridCol w:w="1275"/>
        <w:gridCol w:w="1698"/>
      </w:tblGrid>
      <w:tr w:rsidR="00FA191E" w:rsidRPr="00FA191E" w14:paraId="3D10FAD1" w14:textId="77777777" w:rsidTr="00FA191E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955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RED.</w:t>
            </w:r>
            <w:r w:rsidRPr="00FA191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br/>
              <w:t>BR.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2324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NAZIV DOBAVLJAČA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FDF0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RAČUN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C5A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DATUM</w:t>
            </w:r>
            <w:r w:rsidRPr="00FA191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br/>
              <w:t>RAČUNA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236E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IZNOS</w:t>
            </w:r>
          </w:p>
        </w:tc>
      </w:tr>
      <w:tr w:rsidR="00FA191E" w:rsidRPr="00FA191E" w14:paraId="1BF39312" w14:textId="77777777" w:rsidTr="00FA191E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052F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D13" w14:textId="77777777" w:rsidR="00FA191E" w:rsidRPr="00FA191E" w:rsidRDefault="00FA191E" w:rsidP="00FA191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PROJEKT POROPAT D.O.O.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2F0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1.1.2001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5480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08.10.2020.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152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172.212,80 kn </w:t>
            </w:r>
          </w:p>
        </w:tc>
      </w:tr>
      <w:tr w:rsidR="00FA191E" w:rsidRPr="00FA191E" w14:paraId="1319AC04" w14:textId="77777777" w:rsidTr="00FA191E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C991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AA13" w14:textId="77777777" w:rsidR="00FA191E" w:rsidRPr="00FA191E" w:rsidRDefault="00FA191E" w:rsidP="00FA191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PORETTI D.O.O.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20B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18.1.2001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F35A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08.10.2020.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7FE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181.550,45 kn </w:t>
            </w:r>
          </w:p>
        </w:tc>
      </w:tr>
      <w:tr w:rsidR="00FA191E" w:rsidRPr="00FA191E" w14:paraId="6D686455" w14:textId="77777777" w:rsidTr="00FA191E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C688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2846" w14:textId="77777777" w:rsidR="00FA191E" w:rsidRPr="00FA191E" w:rsidRDefault="00FA191E" w:rsidP="00FA191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ZAK D.O.O.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93D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344/30/6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11C2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19.10.2020.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2F33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284.832,78 kn </w:t>
            </w:r>
          </w:p>
        </w:tc>
      </w:tr>
      <w:tr w:rsidR="00FA191E" w:rsidRPr="00FA191E" w14:paraId="51E554F7" w14:textId="77777777" w:rsidTr="00FA191E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028B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D77" w14:textId="77777777" w:rsidR="00FA191E" w:rsidRPr="00FA191E" w:rsidRDefault="00FA191E" w:rsidP="00FA191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ISTARSKA RAZVOJNA TURISTIČKA AGENCIJA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1872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212-1-1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9B91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29.10.2020.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E76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112.312,50 kn </w:t>
            </w:r>
          </w:p>
        </w:tc>
      </w:tr>
      <w:tr w:rsidR="00FA191E" w:rsidRPr="00FA191E" w14:paraId="77ABD17F" w14:textId="77777777" w:rsidTr="00FA191E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683C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C434" w14:textId="77777777" w:rsidR="00FA191E" w:rsidRPr="00FA191E" w:rsidRDefault="00FA191E" w:rsidP="00FA191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HRVATSKI ŠUMARSKI INSTITUT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2C8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105RAF-SI--20/0000255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1580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30.10.2020.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4BD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33.750,00 kn </w:t>
            </w:r>
          </w:p>
        </w:tc>
      </w:tr>
      <w:tr w:rsidR="00FA191E" w:rsidRPr="00FA191E" w14:paraId="25D00F44" w14:textId="77777777" w:rsidTr="00FA191E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DDAA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537" w14:textId="77777777" w:rsidR="00FA191E" w:rsidRPr="00FA191E" w:rsidRDefault="00FA191E" w:rsidP="00FA191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EZEA D.O.O.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939A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60/1/2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6844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28.10.2020.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311" w14:textId="77777777" w:rsidR="00FA191E" w:rsidRPr="00FA191E" w:rsidRDefault="00FA191E" w:rsidP="00FA191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FA191E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141.187,50 kn </w:t>
            </w:r>
          </w:p>
        </w:tc>
      </w:tr>
    </w:tbl>
    <w:p w14:paraId="02729642" w14:textId="77777777" w:rsidR="00C7440D" w:rsidRDefault="00C7440D" w:rsidP="00AD4D5E">
      <w:pPr>
        <w:rPr>
          <w:rFonts w:asciiTheme="minorHAnsi" w:hAnsiTheme="minorHAnsi" w:cstheme="minorHAnsi"/>
        </w:rPr>
      </w:pPr>
    </w:p>
    <w:p w14:paraId="74C5D38A" w14:textId="42E6010A" w:rsidR="00595CB8" w:rsidRPr="00595CB8" w:rsidRDefault="00595CB8" w:rsidP="007048BB">
      <w:pPr>
        <w:rPr>
          <w:rFonts w:asciiTheme="minorHAnsi" w:hAnsiTheme="minorHAnsi" w:cstheme="minorHAnsi"/>
        </w:rPr>
      </w:pPr>
      <w:r w:rsidRPr="00595CB8">
        <w:rPr>
          <w:rFonts w:asciiTheme="minorHAnsi" w:hAnsiTheme="minorHAnsi" w:cstheme="minorHAnsi"/>
        </w:rPr>
        <w:t>Članovi UV suglasn</w:t>
      </w:r>
      <w:r w:rsidR="00660918">
        <w:rPr>
          <w:rFonts w:asciiTheme="minorHAnsi" w:hAnsiTheme="minorHAnsi" w:cstheme="minorHAnsi"/>
        </w:rPr>
        <w:t>i su</w:t>
      </w:r>
      <w:r w:rsidRPr="00595CB8">
        <w:rPr>
          <w:rFonts w:asciiTheme="minorHAnsi" w:hAnsiTheme="minorHAnsi" w:cstheme="minorHAnsi"/>
        </w:rPr>
        <w:t xml:space="preserve"> za plaćanje svih gore navedenih računa.</w:t>
      </w:r>
    </w:p>
    <w:p w14:paraId="1E6BFF9E" w14:textId="77777777" w:rsidR="00595CB8" w:rsidRDefault="00595CB8" w:rsidP="007048BB">
      <w:pPr>
        <w:rPr>
          <w:rFonts w:asciiTheme="minorHAnsi" w:hAnsiTheme="minorHAnsi" w:cstheme="minorHAnsi"/>
          <w:b/>
          <w:bCs/>
        </w:rPr>
      </w:pPr>
    </w:p>
    <w:p w14:paraId="1FC2618C" w14:textId="59A83C5F" w:rsidR="00595CB8" w:rsidRPr="00660918" w:rsidRDefault="00595CB8" w:rsidP="007048BB">
      <w:pPr>
        <w:rPr>
          <w:rFonts w:asciiTheme="minorHAnsi" w:hAnsiTheme="minorHAnsi" w:cstheme="minorHAnsi"/>
        </w:rPr>
      </w:pPr>
      <w:r w:rsidRPr="00660918">
        <w:rPr>
          <w:rFonts w:asciiTheme="minorHAnsi" w:hAnsiTheme="minorHAnsi" w:cstheme="minorHAnsi"/>
        </w:rPr>
        <w:t>Za:</w:t>
      </w:r>
      <w:r w:rsidR="00660918" w:rsidRPr="00660918">
        <w:rPr>
          <w:rFonts w:asciiTheme="minorHAnsi" w:hAnsiTheme="minorHAnsi" w:cstheme="minorHAnsi"/>
        </w:rPr>
        <w:t>4</w:t>
      </w:r>
      <w:r w:rsidRPr="00660918">
        <w:rPr>
          <w:rFonts w:asciiTheme="minorHAnsi" w:hAnsiTheme="minorHAnsi" w:cstheme="minorHAnsi"/>
        </w:rPr>
        <w:tab/>
        <w:t>Protiv:</w:t>
      </w:r>
      <w:r w:rsidR="00660918" w:rsidRPr="00660918">
        <w:rPr>
          <w:rFonts w:asciiTheme="minorHAnsi" w:hAnsiTheme="minorHAnsi" w:cstheme="minorHAnsi"/>
        </w:rPr>
        <w:t>0</w:t>
      </w:r>
    </w:p>
    <w:p w14:paraId="360BB464" w14:textId="77777777" w:rsidR="00595CB8" w:rsidRDefault="00595CB8" w:rsidP="007048BB">
      <w:pPr>
        <w:rPr>
          <w:rFonts w:asciiTheme="minorHAnsi" w:hAnsiTheme="minorHAnsi" w:cstheme="minorHAnsi"/>
          <w:b/>
          <w:bCs/>
        </w:rPr>
      </w:pPr>
    </w:p>
    <w:p w14:paraId="6A2F1329" w14:textId="2AFEE9C8" w:rsidR="0088691B" w:rsidRPr="0088691B" w:rsidRDefault="00AD4D5E" w:rsidP="0088691B">
      <w:pPr>
        <w:tabs>
          <w:tab w:val="left" w:pos="1276"/>
        </w:tabs>
        <w:rPr>
          <w:rFonts w:asciiTheme="minorHAnsi" w:hAnsiTheme="minorHAnsi" w:cstheme="minorHAnsi"/>
          <w:b/>
          <w:color w:val="000000"/>
        </w:rPr>
      </w:pPr>
      <w:r w:rsidRPr="0088691B">
        <w:rPr>
          <w:rFonts w:asciiTheme="minorHAnsi" w:hAnsiTheme="minorHAnsi" w:cstheme="minorHAnsi"/>
          <w:b/>
          <w:bCs/>
        </w:rPr>
        <w:t xml:space="preserve">AD. 2. </w:t>
      </w:r>
      <w:r w:rsidR="0088691B" w:rsidRPr="0088691B">
        <w:rPr>
          <w:rFonts w:asciiTheme="minorHAnsi" w:hAnsiTheme="minorHAnsi" w:cstheme="minorHAnsi"/>
          <w:b/>
        </w:rPr>
        <w:t xml:space="preserve">Odluka o odabiru najpovoljnije ponude za predmet nabave: </w:t>
      </w:r>
      <w:r w:rsidR="0088691B" w:rsidRPr="0088691B">
        <w:rPr>
          <w:rFonts w:asciiTheme="minorHAnsi" w:hAnsiTheme="minorHAnsi" w:cstheme="minorHAnsi"/>
          <w:b/>
          <w:color w:val="000000"/>
        </w:rPr>
        <w:t>Usluga revizije projekta ORKA – Održivi razvoj značajnog krajobraza Donji Kamenjak i medulinski arhipelag</w:t>
      </w:r>
    </w:p>
    <w:p w14:paraId="3E5DCAB4" w14:textId="6409A0A1" w:rsidR="00FA4028" w:rsidRDefault="00FD2143" w:rsidP="00FD2143">
      <w:pPr>
        <w:tabs>
          <w:tab w:val="left" w:pos="1276"/>
        </w:tabs>
        <w:rPr>
          <w:rFonts w:asciiTheme="minorHAnsi" w:hAnsiTheme="minorHAnsi" w:cstheme="minorHAnsi"/>
        </w:rPr>
      </w:pPr>
      <w:r w:rsidRPr="00FD2143">
        <w:rPr>
          <w:rFonts w:asciiTheme="minorHAnsi" w:hAnsiTheme="minorHAnsi" w:cstheme="minorHAnsi"/>
        </w:rPr>
        <w:t>P</w:t>
      </w:r>
      <w:r w:rsidR="00FA4028">
        <w:rPr>
          <w:rFonts w:asciiTheme="minorHAnsi" w:hAnsiTheme="minorHAnsi" w:cstheme="minorHAnsi"/>
        </w:rPr>
        <w:t>roveden je postupak</w:t>
      </w:r>
      <w:r w:rsidRPr="00FD2143">
        <w:rPr>
          <w:rFonts w:asciiTheme="minorHAnsi" w:hAnsiTheme="minorHAnsi" w:cstheme="minorHAnsi"/>
        </w:rPr>
        <w:t xml:space="preserve"> jednostavne nabave za predmet nabave: </w:t>
      </w:r>
      <w:r w:rsidRPr="00FD2143">
        <w:rPr>
          <w:rFonts w:asciiTheme="minorHAnsi" w:hAnsiTheme="minorHAnsi" w:cstheme="minorHAnsi"/>
          <w:color w:val="000000"/>
        </w:rPr>
        <w:t>Usluga revizije projekta ORKA – Održivi razvoj značajnog krajobraza Donji Kamenjak i medulinski arhipelag</w:t>
      </w:r>
      <w:r>
        <w:rPr>
          <w:rFonts w:asciiTheme="minorHAnsi" w:hAnsiTheme="minorHAnsi" w:cstheme="minorHAnsi"/>
          <w:color w:val="000000"/>
        </w:rPr>
        <w:t>, procijenjene vrijednosti 40.000,00 kn bez PDV-a</w:t>
      </w:r>
      <w:r w:rsidR="00FA4028">
        <w:rPr>
          <w:rFonts w:asciiTheme="minorHAnsi" w:hAnsiTheme="minorHAnsi" w:cstheme="minorHAnsi"/>
          <w:color w:val="000000"/>
        </w:rPr>
        <w:t>.</w:t>
      </w:r>
      <w:r w:rsidR="00FA4028" w:rsidRPr="00FA4028">
        <w:rPr>
          <w:rFonts w:asciiTheme="minorHAnsi" w:hAnsiTheme="minorHAnsi" w:cstheme="minorHAnsi"/>
        </w:rPr>
        <w:t xml:space="preserve"> </w:t>
      </w:r>
      <w:r w:rsidR="00FA4028">
        <w:rPr>
          <w:rFonts w:asciiTheme="minorHAnsi" w:hAnsiTheme="minorHAnsi" w:cstheme="minorHAnsi"/>
        </w:rPr>
        <w:t xml:space="preserve">U predmetnom  postupku nabave, po </w:t>
      </w:r>
      <w:r w:rsidR="00EC0B65">
        <w:rPr>
          <w:rFonts w:asciiTheme="minorHAnsi" w:hAnsiTheme="minorHAnsi" w:cstheme="minorHAnsi"/>
        </w:rPr>
        <w:t>P</w:t>
      </w:r>
      <w:r w:rsidR="00FA4028">
        <w:rPr>
          <w:rFonts w:asciiTheme="minorHAnsi" w:hAnsiTheme="minorHAnsi" w:cstheme="minorHAnsi"/>
        </w:rPr>
        <w:t>ozivu, javila su se tri subjekta, kako slijedi :</w:t>
      </w:r>
    </w:p>
    <w:p w14:paraId="2979D5B0" w14:textId="3772250A" w:rsidR="00FA4028" w:rsidRDefault="00FD2143" w:rsidP="00FD2143">
      <w:pPr>
        <w:tabs>
          <w:tab w:val="left" w:pos="1276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CONSULTUM KOMPARIĆ d.o.o., </w:t>
      </w:r>
      <w:proofErr w:type="spellStart"/>
      <w:r>
        <w:rPr>
          <w:rFonts w:asciiTheme="minorHAnsi" w:hAnsiTheme="minorHAnsi" w:cstheme="minorHAnsi"/>
          <w:color w:val="000000"/>
        </w:rPr>
        <w:t>Argonautska</w:t>
      </w:r>
      <w:proofErr w:type="spellEnd"/>
      <w:r>
        <w:rPr>
          <w:rFonts w:asciiTheme="minorHAnsi" w:hAnsiTheme="minorHAnsi" w:cstheme="minorHAnsi"/>
          <w:color w:val="000000"/>
        </w:rPr>
        <w:t xml:space="preserve"> 28,</w:t>
      </w:r>
      <w:r w:rsidRPr="00FD214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Pula, OIB:84407468394</w:t>
      </w:r>
      <w:r w:rsidR="002D11E3">
        <w:rPr>
          <w:rFonts w:asciiTheme="minorHAnsi" w:hAnsiTheme="minorHAnsi" w:cstheme="minorHAnsi"/>
          <w:color w:val="000000"/>
        </w:rPr>
        <w:t xml:space="preserve"> </w:t>
      </w:r>
    </w:p>
    <w:p w14:paraId="5EF7CE8D" w14:textId="77777777" w:rsidR="00FA4028" w:rsidRDefault="00FA4028" w:rsidP="00FD2143">
      <w:pPr>
        <w:tabs>
          <w:tab w:val="left" w:pos="1276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MAZARS CINOTTI AUDIT d.o.o., Strojarska 20, Zagreb, OIB:36996600138</w:t>
      </w:r>
    </w:p>
    <w:p w14:paraId="719F6167" w14:textId="77777777" w:rsidR="00FA4028" w:rsidRDefault="00FA4028" w:rsidP="00FD2143">
      <w:pPr>
        <w:tabs>
          <w:tab w:val="left" w:pos="1276"/>
        </w:tabs>
        <w:rPr>
          <w:rFonts w:asciiTheme="minorHAnsi" w:hAnsiTheme="minorHAnsi" w:cstheme="minorHAnsi"/>
          <w:color w:val="000000"/>
        </w:rPr>
      </w:pPr>
      <w:bookmarkStart w:id="1" w:name="_Hlk64884324"/>
      <w:r>
        <w:rPr>
          <w:rFonts w:asciiTheme="minorHAnsi" w:hAnsiTheme="minorHAnsi" w:cstheme="minorHAnsi"/>
          <w:color w:val="000000"/>
        </w:rPr>
        <w:t>HLB Inženjerski biro d.o.o., Strossmayerova 11, Rijeka, OIB:89015118914</w:t>
      </w:r>
      <w:bookmarkEnd w:id="1"/>
    </w:p>
    <w:p w14:paraId="6C486694" w14:textId="61BEED4A" w:rsidR="00662F3D" w:rsidRDefault="00662F3D" w:rsidP="00FD2143">
      <w:pPr>
        <w:tabs>
          <w:tab w:val="left" w:pos="1276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Nakon pregleda i ocjene ponuda, </w:t>
      </w:r>
      <w:r w:rsidR="00D47DCF">
        <w:rPr>
          <w:rFonts w:asciiTheme="minorHAnsi" w:hAnsiTheme="minorHAnsi" w:cstheme="minorHAnsi"/>
          <w:color w:val="000000"/>
        </w:rPr>
        <w:t xml:space="preserve">povjerenstvo predlaže </w:t>
      </w:r>
      <w:r>
        <w:rPr>
          <w:rFonts w:asciiTheme="minorHAnsi" w:hAnsiTheme="minorHAnsi" w:cstheme="minorHAnsi"/>
          <w:color w:val="000000"/>
        </w:rPr>
        <w:t>donošenje odluke o odabiru ponude ponuditelja CONSULTUM KOMPARIĆ d.o.o., čija je ponuda ekonomski najpovoljnija i ispunjava sve uvjete tražene Pozivom</w:t>
      </w:r>
      <w:r w:rsidR="00D47DCF">
        <w:rPr>
          <w:rFonts w:asciiTheme="minorHAnsi" w:hAnsiTheme="minorHAnsi" w:cstheme="minorHAnsi"/>
          <w:color w:val="000000"/>
        </w:rPr>
        <w:t xml:space="preserve"> u iznosu od 38.300,00 kn + PDV</w:t>
      </w:r>
      <w:r>
        <w:rPr>
          <w:rFonts w:asciiTheme="minorHAnsi" w:hAnsiTheme="minorHAnsi" w:cstheme="minorHAnsi"/>
          <w:color w:val="000000"/>
        </w:rPr>
        <w:t>.</w:t>
      </w:r>
    </w:p>
    <w:p w14:paraId="413FC3FC" w14:textId="3A95C07E" w:rsidR="00FD2143" w:rsidRDefault="00FD2143" w:rsidP="00FD2143">
      <w:pPr>
        <w:tabs>
          <w:tab w:val="left" w:pos="1276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Članovi UV suglasni su s </w:t>
      </w:r>
      <w:r w:rsidR="00662F3D">
        <w:rPr>
          <w:rFonts w:asciiTheme="minorHAnsi" w:hAnsiTheme="minorHAnsi" w:cstheme="minorHAnsi"/>
          <w:color w:val="000000"/>
        </w:rPr>
        <w:t>predloženim.</w:t>
      </w:r>
    </w:p>
    <w:p w14:paraId="49022096" w14:textId="77777777" w:rsidR="00FD2143" w:rsidRDefault="00FD2143" w:rsidP="00FD2143">
      <w:pPr>
        <w:tabs>
          <w:tab w:val="left" w:pos="1276"/>
        </w:tabs>
        <w:rPr>
          <w:rFonts w:asciiTheme="minorHAnsi" w:hAnsiTheme="minorHAnsi" w:cstheme="minorHAnsi"/>
          <w:color w:val="000000"/>
        </w:rPr>
      </w:pPr>
    </w:p>
    <w:p w14:paraId="36E9455D" w14:textId="481E1971" w:rsidR="00FD2143" w:rsidRPr="00FD2143" w:rsidRDefault="00FD2143" w:rsidP="00FD2143">
      <w:pPr>
        <w:tabs>
          <w:tab w:val="left" w:pos="1276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Za: 4</w:t>
      </w:r>
      <w:r>
        <w:rPr>
          <w:rFonts w:asciiTheme="minorHAnsi" w:hAnsiTheme="minorHAnsi" w:cstheme="minorHAnsi"/>
          <w:color w:val="000000"/>
        </w:rPr>
        <w:tab/>
        <w:t xml:space="preserve">Protiv:0 </w:t>
      </w:r>
    </w:p>
    <w:p w14:paraId="1F4884E8" w14:textId="77777777" w:rsidR="00CB0083" w:rsidRPr="001C06CE" w:rsidRDefault="00CB0083" w:rsidP="00271606">
      <w:pPr>
        <w:rPr>
          <w:rFonts w:asciiTheme="minorHAnsi" w:hAnsiTheme="minorHAnsi" w:cstheme="minorHAnsi"/>
        </w:rPr>
      </w:pPr>
    </w:p>
    <w:p w14:paraId="105B67FD" w14:textId="27D13C24" w:rsidR="0088691B" w:rsidRPr="0088691B" w:rsidRDefault="002A265C" w:rsidP="00361F6D">
      <w:pPr>
        <w:rPr>
          <w:rFonts w:asciiTheme="minorHAnsi" w:hAnsiTheme="minorHAnsi" w:cstheme="minorHAnsi"/>
          <w:b/>
        </w:rPr>
      </w:pPr>
      <w:bookmarkStart w:id="2" w:name="_Hlk48593861"/>
      <w:r w:rsidRPr="0088691B">
        <w:rPr>
          <w:rFonts w:asciiTheme="minorHAnsi" w:hAnsiTheme="minorHAnsi" w:cstheme="minorHAnsi"/>
          <w:b/>
          <w:bCs/>
        </w:rPr>
        <w:t xml:space="preserve">AD. 3. </w:t>
      </w:r>
      <w:bookmarkStart w:id="3" w:name="_Hlk64293977"/>
      <w:r w:rsidR="0088691B" w:rsidRPr="0088691B">
        <w:rPr>
          <w:rFonts w:asciiTheme="minorHAnsi" w:hAnsiTheme="minorHAnsi" w:cstheme="minorHAnsi"/>
          <w:b/>
        </w:rPr>
        <w:t>Cjenik usluga za 2021. godinu</w:t>
      </w:r>
    </w:p>
    <w:p w14:paraId="7EC264A0" w14:textId="1DB10F95" w:rsidR="00EC2476" w:rsidRDefault="00ED40BA" w:rsidP="00361F6D">
      <w:pPr>
        <w:rPr>
          <w:rFonts w:asciiTheme="minorHAnsi" w:hAnsiTheme="minorHAnsi" w:cstheme="minorHAnsi"/>
        </w:rPr>
      </w:pPr>
      <w:r w:rsidRPr="00ED40BA">
        <w:rPr>
          <w:rFonts w:asciiTheme="minorHAnsi" w:hAnsiTheme="minorHAnsi" w:cstheme="minorHAnsi"/>
        </w:rPr>
        <w:t xml:space="preserve">Ravnatelj </w:t>
      </w:r>
      <w:r w:rsidR="00DD0018">
        <w:rPr>
          <w:rFonts w:asciiTheme="minorHAnsi" w:hAnsiTheme="minorHAnsi" w:cstheme="minorHAnsi"/>
        </w:rPr>
        <w:t>upoznaje</w:t>
      </w:r>
      <w:r w:rsidRPr="00ED40BA">
        <w:rPr>
          <w:rFonts w:asciiTheme="minorHAnsi" w:hAnsiTheme="minorHAnsi" w:cstheme="minorHAnsi"/>
        </w:rPr>
        <w:t xml:space="preserve"> članove UV sa cjenikom usluga</w:t>
      </w:r>
      <w:r>
        <w:rPr>
          <w:rFonts w:asciiTheme="minorHAnsi" w:hAnsiTheme="minorHAnsi" w:cstheme="minorHAnsi"/>
          <w:b/>
          <w:bCs/>
        </w:rPr>
        <w:t xml:space="preserve"> </w:t>
      </w:r>
      <w:r w:rsidR="00DD0018" w:rsidRPr="00DD0018">
        <w:rPr>
          <w:rFonts w:asciiTheme="minorHAnsi" w:hAnsiTheme="minorHAnsi" w:cstheme="minorHAnsi"/>
        </w:rPr>
        <w:t xml:space="preserve">JU </w:t>
      </w:r>
      <w:r w:rsidR="00DD0018">
        <w:rPr>
          <w:rFonts w:asciiTheme="minorHAnsi" w:hAnsiTheme="minorHAnsi" w:cstheme="minorHAnsi"/>
        </w:rPr>
        <w:t>Kamenjak u usporedi sa važećim cjenicima na ostalim zaštićenim područjima. Ističe kako su cijene usluge, primjerice snimanja na našem području, znatno više u usporedbi sa drugim zaštićenim područjima, te predlaže smanjenje istih</w:t>
      </w:r>
      <w:r w:rsidR="00EC2476">
        <w:rPr>
          <w:rFonts w:asciiTheme="minorHAnsi" w:hAnsiTheme="minorHAnsi" w:cstheme="minorHAnsi"/>
        </w:rPr>
        <w:t xml:space="preserve">. </w:t>
      </w:r>
      <w:r w:rsidR="00394144">
        <w:rPr>
          <w:rFonts w:asciiTheme="minorHAnsi" w:hAnsiTheme="minorHAnsi" w:cstheme="minorHAnsi"/>
        </w:rPr>
        <w:t>Član vijeća, g. Dani</w:t>
      </w:r>
      <w:r w:rsidR="00D41B91">
        <w:rPr>
          <w:rFonts w:asciiTheme="minorHAnsi" w:hAnsiTheme="minorHAnsi" w:cstheme="minorHAnsi"/>
        </w:rPr>
        <w:t>el Marušić ističe kako na nacionalnoj razini postoji cjenik za zaštićena područja od strane Ministarstva za zaštitu okoliša, te će isto</w:t>
      </w:r>
      <w:r w:rsidR="004F3FC3">
        <w:rPr>
          <w:rFonts w:asciiTheme="minorHAnsi" w:hAnsiTheme="minorHAnsi" w:cstheme="minorHAnsi"/>
        </w:rPr>
        <w:t xml:space="preserve"> biti slobodan</w:t>
      </w:r>
      <w:r w:rsidR="00D41B91">
        <w:rPr>
          <w:rFonts w:asciiTheme="minorHAnsi" w:hAnsiTheme="minorHAnsi" w:cstheme="minorHAnsi"/>
        </w:rPr>
        <w:t xml:space="preserve"> istražiti.</w:t>
      </w:r>
      <w:r w:rsidR="00EC2476">
        <w:rPr>
          <w:rFonts w:asciiTheme="minorHAnsi" w:hAnsiTheme="minorHAnsi" w:cstheme="minorHAnsi"/>
        </w:rPr>
        <w:t xml:space="preserve"> </w:t>
      </w:r>
      <w:r w:rsidR="00D41B91">
        <w:rPr>
          <w:rFonts w:asciiTheme="minorHAnsi" w:hAnsiTheme="minorHAnsi" w:cstheme="minorHAnsi"/>
        </w:rPr>
        <w:t xml:space="preserve">Na temelju prikupljenih informacija za jednu od narednih sjednica, odgađa se </w:t>
      </w:r>
      <w:r w:rsidR="00EC2476">
        <w:rPr>
          <w:rFonts w:asciiTheme="minorHAnsi" w:hAnsiTheme="minorHAnsi" w:cstheme="minorHAnsi"/>
        </w:rPr>
        <w:t>definiranje cijene za uslugu</w:t>
      </w:r>
      <w:r w:rsidR="00B644F1">
        <w:rPr>
          <w:rFonts w:asciiTheme="minorHAnsi" w:hAnsiTheme="minorHAnsi" w:cstheme="minorHAnsi"/>
        </w:rPr>
        <w:t xml:space="preserve"> snimanja</w:t>
      </w:r>
      <w:r w:rsidR="004F3FC3">
        <w:rPr>
          <w:rFonts w:asciiTheme="minorHAnsi" w:hAnsiTheme="minorHAnsi" w:cstheme="minorHAnsi"/>
        </w:rPr>
        <w:t>.</w:t>
      </w:r>
      <w:r w:rsidR="00EC2476">
        <w:rPr>
          <w:rFonts w:asciiTheme="minorHAnsi" w:hAnsiTheme="minorHAnsi" w:cstheme="minorHAnsi"/>
        </w:rPr>
        <w:t xml:space="preserve"> </w:t>
      </w:r>
      <w:r w:rsidR="008668F2">
        <w:rPr>
          <w:rFonts w:asciiTheme="minorHAnsi" w:hAnsiTheme="minorHAnsi" w:cstheme="minorHAnsi"/>
        </w:rPr>
        <w:t>Predlaže se i povećanje cijene ulaska na području sa motociklom ili mopedom sa 30 na 40kn za jednodnevni ulazak</w:t>
      </w:r>
      <w:r w:rsidR="00C443A8">
        <w:rPr>
          <w:rFonts w:asciiTheme="minorHAnsi" w:hAnsiTheme="minorHAnsi" w:cstheme="minorHAnsi"/>
        </w:rPr>
        <w:t xml:space="preserve"> (srazmjerno povećanje za trodnevni, sedmodnevni i dvanaestodnevni ulazak),</w:t>
      </w:r>
      <w:r w:rsidR="008668F2">
        <w:rPr>
          <w:rFonts w:asciiTheme="minorHAnsi" w:hAnsiTheme="minorHAnsi" w:cstheme="minorHAnsi"/>
        </w:rPr>
        <w:t xml:space="preserve"> </w:t>
      </w:r>
      <w:r w:rsidR="00C443A8">
        <w:rPr>
          <w:rFonts w:asciiTheme="minorHAnsi" w:hAnsiTheme="minorHAnsi" w:cstheme="minorHAnsi"/>
        </w:rPr>
        <w:t xml:space="preserve">ponajviše radi problematike vezane uz </w:t>
      </w:r>
      <w:proofErr w:type="spellStart"/>
      <w:r w:rsidR="00C443A8">
        <w:rPr>
          <w:rFonts w:asciiTheme="minorHAnsi" w:hAnsiTheme="minorHAnsi" w:cstheme="minorHAnsi"/>
        </w:rPr>
        <w:t>quadove</w:t>
      </w:r>
      <w:proofErr w:type="spellEnd"/>
      <w:r w:rsidR="00C443A8">
        <w:rPr>
          <w:rFonts w:asciiTheme="minorHAnsi" w:hAnsiTheme="minorHAnsi" w:cstheme="minorHAnsi"/>
        </w:rPr>
        <w:t xml:space="preserve">. </w:t>
      </w:r>
      <w:r w:rsidR="00EC2476">
        <w:rPr>
          <w:rFonts w:asciiTheme="minorHAnsi" w:hAnsiTheme="minorHAnsi" w:cstheme="minorHAnsi"/>
        </w:rPr>
        <w:t>Za sve ostale usluge na snazi je važeći cjenik</w:t>
      </w:r>
      <w:r w:rsidR="00183319">
        <w:rPr>
          <w:rFonts w:asciiTheme="minorHAnsi" w:hAnsiTheme="minorHAnsi" w:cstheme="minorHAnsi"/>
        </w:rPr>
        <w:t xml:space="preserve"> za 2020.g</w:t>
      </w:r>
      <w:r w:rsidR="00C443A8">
        <w:rPr>
          <w:rFonts w:asciiTheme="minorHAnsi" w:hAnsiTheme="minorHAnsi" w:cstheme="minorHAnsi"/>
        </w:rPr>
        <w:t>.</w:t>
      </w:r>
    </w:p>
    <w:p w14:paraId="744466C4" w14:textId="77777777" w:rsidR="002D4A42" w:rsidRDefault="002D4A42" w:rsidP="002D4A42">
      <w:pPr>
        <w:tabs>
          <w:tab w:val="left" w:pos="1276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Članovi UV suglasni su s predloženim.</w:t>
      </w:r>
    </w:p>
    <w:p w14:paraId="15B331CD" w14:textId="77777777" w:rsidR="002D4A42" w:rsidRDefault="002D4A42" w:rsidP="00361F6D">
      <w:pPr>
        <w:rPr>
          <w:rFonts w:asciiTheme="minorHAnsi" w:hAnsiTheme="minorHAnsi" w:cstheme="minorHAnsi"/>
        </w:rPr>
      </w:pPr>
    </w:p>
    <w:p w14:paraId="52211DBC" w14:textId="77777777" w:rsidR="002D4A42" w:rsidRPr="00FD2143" w:rsidRDefault="002D4A42" w:rsidP="002D4A42">
      <w:pPr>
        <w:tabs>
          <w:tab w:val="left" w:pos="1276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Za: 4</w:t>
      </w:r>
      <w:r>
        <w:rPr>
          <w:rFonts w:asciiTheme="minorHAnsi" w:hAnsiTheme="minorHAnsi" w:cstheme="minorHAnsi"/>
          <w:color w:val="000000"/>
        </w:rPr>
        <w:tab/>
        <w:t xml:space="preserve">Protiv:0 </w:t>
      </w:r>
    </w:p>
    <w:p w14:paraId="25AF875A" w14:textId="77777777" w:rsidR="002D4A42" w:rsidRDefault="002D4A42" w:rsidP="00361F6D">
      <w:pPr>
        <w:rPr>
          <w:rFonts w:asciiTheme="minorHAnsi" w:hAnsiTheme="minorHAnsi" w:cstheme="minorHAnsi"/>
        </w:rPr>
      </w:pPr>
    </w:p>
    <w:p w14:paraId="637C4FAB" w14:textId="77777777" w:rsidR="004F3FC3" w:rsidRDefault="004F3FC3" w:rsidP="00361F6D">
      <w:pPr>
        <w:rPr>
          <w:rFonts w:asciiTheme="minorHAnsi" w:hAnsiTheme="minorHAnsi" w:cstheme="minorHAnsi"/>
        </w:rPr>
      </w:pPr>
    </w:p>
    <w:p w14:paraId="20FD0586" w14:textId="5EBAAC7B" w:rsidR="0088691B" w:rsidRPr="0088691B" w:rsidRDefault="00ED101E" w:rsidP="0088691B">
      <w:pPr>
        <w:spacing w:after="240"/>
        <w:rPr>
          <w:rFonts w:asciiTheme="minorHAnsi" w:hAnsiTheme="minorHAnsi" w:cstheme="minorHAnsi"/>
          <w:b/>
        </w:rPr>
      </w:pPr>
      <w:r w:rsidRPr="0088691B">
        <w:rPr>
          <w:rFonts w:asciiTheme="minorHAnsi" w:hAnsiTheme="minorHAnsi" w:cstheme="minorHAnsi"/>
          <w:b/>
          <w:bCs/>
        </w:rPr>
        <w:t xml:space="preserve">AD. 4. </w:t>
      </w:r>
      <w:bookmarkEnd w:id="3"/>
      <w:r w:rsidR="0088691B" w:rsidRPr="0088691B">
        <w:rPr>
          <w:rFonts w:asciiTheme="minorHAnsi" w:hAnsiTheme="minorHAnsi" w:cstheme="minorHAnsi"/>
          <w:b/>
        </w:rPr>
        <w:t xml:space="preserve">Prijedlog Godišnjeg programa zaštite, održavanja, očuvanja, promicanja i korištenja zaštićenih područja Općine Medulin </w:t>
      </w:r>
    </w:p>
    <w:p w14:paraId="1E47BFD6" w14:textId="419747FD" w:rsidR="0088691B" w:rsidRPr="0088691B" w:rsidRDefault="004F3FC3" w:rsidP="0088691B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020143">
        <w:rPr>
          <w:rFonts w:asciiTheme="minorHAnsi" w:hAnsiTheme="minorHAnsi" w:cstheme="minorHAnsi"/>
        </w:rPr>
        <w:t xml:space="preserve">Voditeljica stručne službe upoznaje </w:t>
      </w:r>
      <w:r w:rsidR="00123FB0" w:rsidRPr="00020143">
        <w:rPr>
          <w:rFonts w:asciiTheme="minorHAnsi" w:hAnsiTheme="minorHAnsi" w:cstheme="minorHAnsi"/>
        </w:rPr>
        <w:t xml:space="preserve">članove UV detaljnije o svim aktivnostima iz </w:t>
      </w:r>
      <w:r w:rsidR="00E62F49" w:rsidRPr="00020143">
        <w:rPr>
          <w:rFonts w:asciiTheme="minorHAnsi" w:hAnsiTheme="minorHAnsi" w:cstheme="minorHAnsi"/>
        </w:rPr>
        <w:t xml:space="preserve">predloženog </w:t>
      </w:r>
      <w:r w:rsidR="00123FB0" w:rsidRPr="00020143">
        <w:rPr>
          <w:rFonts w:asciiTheme="minorHAnsi" w:hAnsiTheme="minorHAnsi" w:cstheme="minorHAnsi"/>
        </w:rPr>
        <w:t xml:space="preserve">Godišnjeg programa zaštite, održavanja, očuvanja, promicanja i korištenja zaštićenih područja Općine Medulin. Istaknula je kako su određene aktivnosti morale biti odgođene za neko budući razdoblje, jer iste nije bilo moguće odraditi radi </w:t>
      </w:r>
      <w:r w:rsidR="00895BB0">
        <w:rPr>
          <w:rFonts w:asciiTheme="minorHAnsi" w:hAnsiTheme="minorHAnsi" w:cstheme="minorHAnsi"/>
        </w:rPr>
        <w:t xml:space="preserve">aktualne </w:t>
      </w:r>
      <w:r w:rsidR="00123FB0" w:rsidRPr="00020143">
        <w:rPr>
          <w:rFonts w:asciiTheme="minorHAnsi" w:hAnsiTheme="minorHAnsi" w:cstheme="minorHAnsi"/>
        </w:rPr>
        <w:t xml:space="preserve">pandemije </w:t>
      </w:r>
      <w:proofErr w:type="spellStart"/>
      <w:r w:rsidR="00123FB0" w:rsidRPr="00020143">
        <w:rPr>
          <w:rFonts w:asciiTheme="minorHAnsi" w:hAnsiTheme="minorHAnsi" w:cstheme="minorHAnsi"/>
        </w:rPr>
        <w:t>covid</w:t>
      </w:r>
      <w:proofErr w:type="spellEnd"/>
      <w:r w:rsidR="00123FB0" w:rsidRPr="00020143">
        <w:rPr>
          <w:rFonts w:asciiTheme="minorHAnsi" w:hAnsiTheme="minorHAnsi" w:cstheme="minorHAnsi"/>
        </w:rPr>
        <w:t xml:space="preserve"> – 19. </w:t>
      </w:r>
    </w:p>
    <w:p w14:paraId="26555FAE" w14:textId="5F042D5F" w:rsidR="001E5922" w:rsidRPr="001E5922" w:rsidRDefault="001E5922" w:rsidP="0088691B">
      <w:pPr>
        <w:spacing w:after="240" w:line="276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Član</w:t>
      </w:r>
      <w:r w:rsidR="00337BFF">
        <w:rPr>
          <w:rFonts w:asciiTheme="minorHAnsi" w:hAnsiTheme="minorHAnsi" w:cstheme="minorHAnsi"/>
        </w:rPr>
        <w:t>ica</w:t>
      </w:r>
      <w:r>
        <w:rPr>
          <w:rFonts w:asciiTheme="minorHAnsi" w:hAnsiTheme="minorHAnsi" w:cstheme="minorHAnsi"/>
        </w:rPr>
        <w:t xml:space="preserve"> </w:t>
      </w:r>
      <w:r w:rsidR="00337BFF">
        <w:rPr>
          <w:rFonts w:asciiTheme="minorHAnsi" w:hAnsiTheme="minorHAnsi" w:cstheme="minorHAnsi"/>
        </w:rPr>
        <w:t>UV</w:t>
      </w:r>
      <w:r>
        <w:rPr>
          <w:rFonts w:asciiTheme="minorHAnsi" w:hAnsiTheme="minorHAnsi" w:cstheme="minorHAnsi"/>
        </w:rPr>
        <w:t xml:space="preserve"> Ivana Marić, opravdano napušta sjednicu.</w:t>
      </w:r>
    </w:p>
    <w:p w14:paraId="44ED97E6" w14:textId="3C683459" w:rsidR="001E5922" w:rsidRDefault="001E5922" w:rsidP="0088691B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Članovi UV suglasni su prijedlogom godišnjeg programa.</w:t>
      </w:r>
    </w:p>
    <w:p w14:paraId="4E302B82" w14:textId="77777777" w:rsidR="002D4128" w:rsidRDefault="002D4128" w:rsidP="007048BB">
      <w:pPr>
        <w:rPr>
          <w:rFonts w:asciiTheme="minorHAnsi" w:hAnsiTheme="minorHAnsi" w:cstheme="minorHAnsi"/>
        </w:rPr>
      </w:pPr>
    </w:p>
    <w:p w14:paraId="32928020" w14:textId="69F09926" w:rsidR="007048BB" w:rsidRDefault="00020143" w:rsidP="007048BB">
      <w:pPr>
        <w:rPr>
          <w:rFonts w:asciiTheme="minorHAnsi" w:hAnsiTheme="minorHAnsi" w:cstheme="minorHAnsi"/>
        </w:rPr>
      </w:pPr>
      <w:r w:rsidRPr="00020143">
        <w:rPr>
          <w:rFonts w:asciiTheme="minorHAnsi" w:hAnsiTheme="minorHAnsi" w:cstheme="minorHAnsi"/>
        </w:rPr>
        <w:t>Za:</w:t>
      </w:r>
      <w:r w:rsidR="00895BB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ab/>
      </w:r>
      <w:r w:rsidRPr="00020143">
        <w:rPr>
          <w:rFonts w:asciiTheme="minorHAnsi" w:hAnsiTheme="minorHAnsi" w:cstheme="minorHAnsi"/>
        </w:rPr>
        <w:t>Protiv:</w:t>
      </w:r>
      <w:r>
        <w:rPr>
          <w:rFonts w:asciiTheme="minorHAnsi" w:hAnsiTheme="minorHAnsi" w:cstheme="minorHAnsi"/>
        </w:rPr>
        <w:t>0</w:t>
      </w:r>
    </w:p>
    <w:bookmarkEnd w:id="2"/>
    <w:p w14:paraId="5F552C93" w14:textId="77777777" w:rsidR="00161F7A" w:rsidRDefault="00161F7A" w:rsidP="007048BB">
      <w:pPr>
        <w:rPr>
          <w:rFonts w:asciiTheme="minorHAnsi" w:hAnsiTheme="minorHAnsi" w:cstheme="minorHAnsi"/>
        </w:rPr>
      </w:pPr>
    </w:p>
    <w:p w14:paraId="4AB603DF" w14:textId="77777777" w:rsidR="00161F7A" w:rsidRDefault="00161F7A" w:rsidP="007048BB">
      <w:pPr>
        <w:rPr>
          <w:rFonts w:asciiTheme="minorHAnsi" w:hAnsiTheme="minorHAnsi" w:cstheme="minorHAnsi"/>
        </w:rPr>
      </w:pPr>
    </w:p>
    <w:p w14:paraId="175C63E3" w14:textId="2EF53F32" w:rsidR="001D2F1B" w:rsidRDefault="00642486" w:rsidP="007048BB">
      <w:pPr>
        <w:rPr>
          <w:rFonts w:asciiTheme="minorHAnsi" w:hAnsiTheme="minorHAnsi" w:cstheme="minorHAnsi"/>
          <w:b/>
          <w:bCs/>
        </w:rPr>
      </w:pPr>
      <w:r w:rsidRPr="00642486">
        <w:rPr>
          <w:rFonts w:asciiTheme="minorHAnsi" w:hAnsiTheme="minorHAnsi" w:cstheme="minorHAnsi"/>
          <w:b/>
          <w:bCs/>
        </w:rPr>
        <w:t xml:space="preserve">AD. 5. </w:t>
      </w:r>
      <w:r w:rsidR="002F2F96">
        <w:rPr>
          <w:rFonts w:asciiTheme="minorHAnsi" w:hAnsiTheme="minorHAnsi" w:cstheme="minorHAnsi"/>
          <w:b/>
          <w:bCs/>
        </w:rPr>
        <w:t>Razno</w:t>
      </w:r>
    </w:p>
    <w:p w14:paraId="11861ED5" w14:textId="038F7122" w:rsidR="00D672FA" w:rsidRDefault="00D672FA" w:rsidP="007048BB">
      <w:pPr>
        <w:rPr>
          <w:rFonts w:asciiTheme="minorHAnsi" w:hAnsiTheme="minorHAnsi" w:cstheme="minorHAnsi"/>
        </w:rPr>
      </w:pPr>
      <w:r w:rsidRPr="002670AF">
        <w:rPr>
          <w:rFonts w:asciiTheme="minorHAnsi" w:hAnsiTheme="minorHAnsi" w:cstheme="minorHAnsi"/>
        </w:rPr>
        <w:t xml:space="preserve">Ravnatelj informira članove UV kako su </w:t>
      </w:r>
      <w:r w:rsidR="002670AF" w:rsidRPr="002670AF">
        <w:rPr>
          <w:rFonts w:asciiTheme="minorHAnsi" w:hAnsiTheme="minorHAnsi" w:cstheme="minorHAnsi"/>
        </w:rPr>
        <w:t>p</w:t>
      </w:r>
      <w:r w:rsidR="00161F7A">
        <w:rPr>
          <w:rFonts w:asciiTheme="minorHAnsi" w:hAnsiTheme="minorHAnsi" w:cstheme="minorHAnsi"/>
        </w:rPr>
        <w:t>ristigle</w:t>
      </w:r>
      <w:r w:rsidR="002670AF">
        <w:rPr>
          <w:rFonts w:asciiTheme="minorHAnsi" w:hAnsiTheme="minorHAnsi" w:cstheme="minorHAnsi"/>
        </w:rPr>
        <w:t xml:space="preserve"> </w:t>
      </w:r>
      <w:r w:rsidR="002670AF" w:rsidRPr="002670AF">
        <w:rPr>
          <w:rFonts w:asciiTheme="minorHAnsi" w:hAnsiTheme="minorHAnsi" w:cstheme="minorHAnsi"/>
        </w:rPr>
        <w:t xml:space="preserve">dvije ponude za vođenje vanjskog </w:t>
      </w:r>
      <w:r w:rsidR="00651047">
        <w:rPr>
          <w:rFonts w:asciiTheme="minorHAnsi" w:hAnsiTheme="minorHAnsi" w:cstheme="minorHAnsi"/>
        </w:rPr>
        <w:t xml:space="preserve">knjigovodstva, </w:t>
      </w:r>
      <w:r w:rsidR="002670AF">
        <w:rPr>
          <w:rFonts w:asciiTheme="minorHAnsi" w:hAnsiTheme="minorHAnsi" w:cstheme="minorHAnsi"/>
        </w:rPr>
        <w:t>od tvrtki koje imaju iskustvo u vođenju knjig</w:t>
      </w:r>
      <w:r w:rsidR="00651047">
        <w:rPr>
          <w:rFonts w:asciiTheme="minorHAnsi" w:hAnsiTheme="minorHAnsi" w:cstheme="minorHAnsi"/>
        </w:rPr>
        <w:t>a za neprofitne institucije</w:t>
      </w:r>
      <w:r w:rsidR="002670AF">
        <w:rPr>
          <w:rFonts w:asciiTheme="minorHAnsi" w:hAnsiTheme="minorHAnsi" w:cstheme="minorHAnsi"/>
        </w:rPr>
        <w:t xml:space="preserve">, a to su: tvrtka Arsenal d.o.o., Arsenalska 8, Pula, </w:t>
      </w:r>
      <w:proofErr w:type="spellStart"/>
      <w:r w:rsidR="002670AF">
        <w:rPr>
          <w:rFonts w:asciiTheme="minorHAnsi" w:hAnsiTheme="minorHAnsi" w:cstheme="minorHAnsi"/>
        </w:rPr>
        <w:t>oib</w:t>
      </w:r>
      <w:proofErr w:type="spellEnd"/>
      <w:r w:rsidR="002670AF">
        <w:rPr>
          <w:rFonts w:asciiTheme="minorHAnsi" w:hAnsiTheme="minorHAnsi" w:cstheme="minorHAnsi"/>
        </w:rPr>
        <w:t>: 4243338390,</w:t>
      </w:r>
      <w:r w:rsidR="00651047">
        <w:rPr>
          <w:rFonts w:asciiTheme="minorHAnsi" w:hAnsiTheme="minorHAnsi" w:cstheme="minorHAnsi"/>
        </w:rPr>
        <w:t xml:space="preserve"> </w:t>
      </w:r>
      <w:r w:rsidR="002670AF">
        <w:rPr>
          <w:rFonts w:asciiTheme="minorHAnsi" w:hAnsiTheme="minorHAnsi" w:cstheme="minorHAnsi"/>
        </w:rPr>
        <w:t xml:space="preserve">i tvrtka </w:t>
      </w:r>
      <w:proofErr w:type="spellStart"/>
      <w:r w:rsidR="002670AF">
        <w:rPr>
          <w:rFonts w:asciiTheme="minorHAnsi" w:hAnsiTheme="minorHAnsi" w:cstheme="minorHAnsi"/>
        </w:rPr>
        <w:t>Virkont</w:t>
      </w:r>
      <w:proofErr w:type="spellEnd"/>
      <w:r w:rsidR="002670AF">
        <w:rPr>
          <w:rFonts w:asciiTheme="minorHAnsi" w:hAnsiTheme="minorHAnsi" w:cstheme="minorHAnsi"/>
        </w:rPr>
        <w:t xml:space="preserve"> d.o.o., </w:t>
      </w:r>
      <w:proofErr w:type="spellStart"/>
      <w:r w:rsidR="002670AF">
        <w:rPr>
          <w:rFonts w:asciiTheme="minorHAnsi" w:hAnsiTheme="minorHAnsi" w:cstheme="minorHAnsi"/>
        </w:rPr>
        <w:t>Marijanijeva</w:t>
      </w:r>
      <w:proofErr w:type="spellEnd"/>
      <w:r w:rsidR="002670AF">
        <w:rPr>
          <w:rFonts w:asciiTheme="minorHAnsi" w:hAnsiTheme="minorHAnsi" w:cstheme="minorHAnsi"/>
        </w:rPr>
        <w:t xml:space="preserve"> 11, Pula, </w:t>
      </w:r>
      <w:proofErr w:type="spellStart"/>
      <w:r w:rsidR="002670AF">
        <w:rPr>
          <w:rFonts w:asciiTheme="minorHAnsi" w:hAnsiTheme="minorHAnsi" w:cstheme="minorHAnsi"/>
        </w:rPr>
        <w:t>oib</w:t>
      </w:r>
      <w:proofErr w:type="spellEnd"/>
      <w:r w:rsidR="002670AF">
        <w:rPr>
          <w:rFonts w:asciiTheme="minorHAnsi" w:hAnsiTheme="minorHAnsi" w:cstheme="minorHAnsi"/>
        </w:rPr>
        <w:t>: 06666108336</w:t>
      </w:r>
      <w:r w:rsidR="002D4A42">
        <w:rPr>
          <w:rFonts w:asciiTheme="minorHAnsi" w:hAnsiTheme="minorHAnsi" w:cstheme="minorHAnsi"/>
        </w:rPr>
        <w:t>.</w:t>
      </w:r>
      <w:r w:rsidR="00161F7A">
        <w:rPr>
          <w:rFonts w:asciiTheme="minorHAnsi" w:hAnsiTheme="minorHAnsi" w:cstheme="minorHAnsi"/>
        </w:rPr>
        <w:t xml:space="preserve"> </w:t>
      </w:r>
      <w:r w:rsidR="002665B0">
        <w:rPr>
          <w:rFonts w:asciiTheme="minorHAnsi" w:hAnsiTheme="minorHAnsi" w:cstheme="minorHAnsi"/>
        </w:rPr>
        <w:t>Članovi UV nalažu ravnatelju da se po toj točci još</w:t>
      </w:r>
      <w:r w:rsidR="00157431">
        <w:rPr>
          <w:rFonts w:asciiTheme="minorHAnsi" w:hAnsiTheme="minorHAnsi" w:cstheme="minorHAnsi"/>
        </w:rPr>
        <w:t xml:space="preserve"> detaljnije prikupe potrebiti podaci kako bi se u jednoj od narednih sjednica donijela odluka.</w:t>
      </w:r>
    </w:p>
    <w:p w14:paraId="190210E1" w14:textId="7F4E4EFE" w:rsidR="00F00923" w:rsidRDefault="00F00923" w:rsidP="007048BB">
      <w:pPr>
        <w:rPr>
          <w:rFonts w:asciiTheme="minorHAnsi" w:hAnsiTheme="minorHAnsi" w:cstheme="minorHAnsi"/>
        </w:rPr>
      </w:pPr>
    </w:p>
    <w:p w14:paraId="7A395C82" w14:textId="7EDD04BF" w:rsidR="00F00923" w:rsidRPr="002670AF" w:rsidRDefault="00F00923" w:rsidP="007048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C22C3A4" w14:textId="77777777" w:rsidR="00895BB0" w:rsidRPr="007048BB" w:rsidRDefault="00895BB0" w:rsidP="007048BB">
      <w:pPr>
        <w:rPr>
          <w:rFonts w:asciiTheme="minorHAnsi" w:hAnsiTheme="minorHAnsi" w:cstheme="minorHAnsi"/>
          <w:b/>
          <w:bCs/>
        </w:rPr>
      </w:pPr>
    </w:p>
    <w:p w14:paraId="6BDB6939" w14:textId="77777777" w:rsidR="0070221F" w:rsidRDefault="0070221F" w:rsidP="0070221F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Predsjednik Upravnog vijeća</w:t>
      </w:r>
    </w:p>
    <w:p w14:paraId="5B609C20" w14:textId="77777777" w:rsidR="0070221F" w:rsidRDefault="0070221F" w:rsidP="0070221F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JU Kamenjak</w:t>
      </w:r>
    </w:p>
    <w:p w14:paraId="24527189" w14:textId="77777777" w:rsidR="0070221F" w:rsidRDefault="0070221F" w:rsidP="0070221F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Matija Medica</w:t>
      </w:r>
    </w:p>
    <w:p w14:paraId="313B99BC" w14:textId="0C68C833" w:rsidR="0070221F" w:rsidRDefault="0070221F" w:rsidP="0070221F">
      <w:pPr>
        <w:widowControl/>
        <w:suppressAutoHyphens w:val="0"/>
        <w:spacing w:after="160" w:line="256" w:lineRule="auto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AD5124A" w14:textId="4B2B587B" w:rsidR="00F526BF" w:rsidRDefault="00F526BF" w:rsidP="0070221F">
      <w:pPr>
        <w:widowControl/>
        <w:suppressAutoHyphens w:val="0"/>
        <w:spacing w:after="160" w:line="256" w:lineRule="auto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0F442142" w14:textId="77777777" w:rsidR="0088691B" w:rsidRDefault="0088691B" w:rsidP="0070221F">
      <w:pPr>
        <w:widowControl/>
        <w:suppressAutoHyphens w:val="0"/>
        <w:spacing w:after="160" w:line="256" w:lineRule="auto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8EE37FB" w14:textId="77777777" w:rsidR="00F526BF" w:rsidRDefault="00F526BF" w:rsidP="0070221F">
      <w:pPr>
        <w:widowControl/>
        <w:suppressAutoHyphens w:val="0"/>
        <w:spacing w:after="160" w:line="256" w:lineRule="auto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191D6784" w14:textId="0489B042" w:rsidR="0070221F" w:rsidRPr="00F526BF" w:rsidRDefault="0070221F" w:rsidP="0070221F">
      <w:pPr>
        <w:widowControl/>
        <w:suppressAutoHyphens w:val="0"/>
        <w:spacing w:after="160" w:line="256" w:lineRule="auto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F526BF">
        <w:rPr>
          <w:rFonts w:asciiTheme="minorHAnsi" w:eastAsiaTheme="minorHAnsi" w:hAnsiTheme="minorHAnsi" w:cstheme="minorHAnsi"/>
          <w:b/>
          <w:kern w:val="0"/>
          <w:lang w:eastAsia="en-US" w:bidi="ar-SA"/>
        </w:rPr>
        <w:t>SAŽETAK DONESENIH ODLUKA I NALOŽENIH RADNJI, S ROKOVIMA IZVRŠENJA:</w:t>
      </w:r>
    </w:p>
    <w:p w14:paraId="1688B92E" w14:textId="1634E877" w:rsidR="000A6EDB" w:rsidRPr="00F526BF" w:rsidRDefault="000A6EDB" w:rsidP="0070221F">
      <w:pPr>
        <w:pStyle w:val="Odlomakpopisa"/>
        <w:rPr>
          <w:rFonts w:cstheme="minorHAnsi"/>
          <w:sz w:val="24"/>
          <w:szCs w:val="24"/>
        </w:rPr>
      </w:pPr>
    </w:p>
    <w:p w14:paraId="4E133F72" w14:textId="4BDCAC0F" w:rsidR="00F526BF" w:rsidRPr="00F526BF" w:rsidRDefault="00F526BF" w:rsidP="00F526BF">
      <w:pPr>
        <w:pStyle w:val="Odlomakpopisa"/>
        <w:numPr>
          <w:ilvl w:val="0"/>
          <w:numId w:val="28"/>
        </w:numPr>
        <w:tabs>
          <w:tab w:val="left" w:pos="1276"/>
        </w:tabs>
        <w:rPr>
          <w:color w:val="000000"/>
          <w:sz w:val="24"/>
          <w:szCs w:val="24"/>
        </w:rPr>
      </w:pPr>
      <w:r w:rsidRPr="00F526BF">
        <w:rPr>
          <w:rFonts w:cstheme="minorHAnsi"/>
          <w:sz w:val="24"/>
          <w:szCs w:val="24"/>
        </w:rPr>
        <w:t xml:space="preserve">Odluka o odabiru najpovoljnije ponude za predmet nabave: </w:t>
      </w:r>
      <w:r w:rsidRPr="00F526BF">
        <w:rPr>
          <w:color w:val="000000"/>
          <w:sz w:val="24"/>
          <w:szCs w:val="24"/>
        </w:rPr>
        <w:t>Usluga revizije projekta ORKA – Održivi razvoj značajnog krajobraza Donji Kamenjak i medulinski arhipelag – usvojeno</w:t>
      </w:r>
    </w:p>
    <w:p w14:paraId="17A17916" w14:textId="3719A0E4" w:rsidR="00F526BF" w:rsidRPr="00F526BF" w:rsidRDefault="00F526BF" w:rsidP="00F526BF">
      <w:pPr>
        <w:pStyle w:val="Odlomakpopisa"/>
        <w:numPr>
          <w:ilvl w:val="0"/>
          <w:numId w:val="28"/>
        </w:numPr>
        <w:spacing w:after="240" w:line="240" w:lineRule="auto"/>
        <w:rPr>
          <w:rFonts w:cstheme="minorHAnsi"/>
          <w:sz w:val="24"/>
          <w:szCs w:val="24"/>
        </w:rPr>
      </w:pPr>
      <w:r w:rsidRPr="00F526BF">
        <w:rPr>
          <w:rFonts w:cstheme="minorHAnsi"/>
          <w:sz w:val="24"/>
          <w:szCs w:val="24"/>
        </w:rPr>
        <w:t xml:space="preserve">Prijedlog Godišnjeg programa zaštite, održavanja, očuvanja, promicanja i korištenja zaštićenih područja Općine Medulin - usvojeno </w:t>
      </w:r>
    </w:p>
    <w:p w14:paraId="46859A2F" w14:textId="77777777" w:rsidR="00F526BF" w:rsidRPr="00F526BF" w:rsidRDefault="00F526BF" w:rsidP="00D47DCF">
      <w:pPr>
        <w:pStyle w:val="Odlomakpopisa"/>
        <w:tabs>
          <w:tab w:val="left" w:pos="1276"/>
        </w:tabs>
        <w:ind w:left="360"/>
        <w:rPr>
          <w:color w:val="000000"/>
          <w:sz w:val="24"/>
          <w:szCs w:val="24"/>
        </w:rPr>
      </w:pPr>
    </w:p>
    <w:p w14:paraId="06C6CD0A" w14:textId="2F2E39CA" w:rsidR="000A6EDB" w:rsidRPr="00F526BF" w:rsidRDefault="000A6EDB" w:rsidP="00F526BF">
      <w:pPr>
        <w:rPr>
          <w:rFonts w:cstheme="minorHAnsi"/>
        </w:rPr>
      </w:pPr>
    </w:p>
    <w:p w14:paraId="45BC0698" w14:textId="49DE9C2D" w:rsidR="000A6EDB" w:rsidRPr="00F526BF" w:rsidRDefault="000A6EDB" w:rsidP="0070221F">
      <w:pPr>
        <w:pStyle w:val="Odlomakpopisa"/>
        <w:rPr>
          <w:rFonts w:cstheme="minorHAnsi"/>
          <w:sz w:val="24"/>
          <w:szCs w:val="24"/>
        </w:rPr>
      </w:pPr>
    </w:p>
    <w:p w14:paraId="69E9D0DC" w14:textId="77777777" w:rsidR="0070221F" w:rsidRDefault="0070221F" w:rsidP="0070221F">
      <w:pPr>
        <w:pStyle w:val="Odlomakpopisa"/>
        <w:rPr>
          <w:rFonts w:cstheme="minorHAnsi"/>
        </w:rPr>
      </w:pPr>
    </w:p>
    <w:p w14:paraId="34DE207D" w14:textId="77777777" w:rsidR="0070221F" w:rsidRPr="0070221F" w:rsidRDefault="0070221F" w:rsidP="0070221F">
      <w:pPr>
        <w:pStyle w:val="Odlomakpopisa"/>
        <w:rPr>
          <w:rFonts w:cstheme="minorHAnsi"/>
        </w:rPr>
      </w:pPr>
    </w:p>
    <w:p w14:paraId="385ADA8F" w14:textId="77777777" w:rsidR="0070221F" w:rsidRPr="0070221F" w:rsidRDefault="0070221F" w:rsidP="0070221F">
      <w:pPr>
        <w:tabs>
          <w:tab w:val="left" w:pos="2040"/>
        </w:tabs>
        <w:jc w:val="both"/>
        <w:rPr>
          <w:rFonts w:cstheme="minorHAnsi"/>
        </w:rPr>
      </w:pPr>
    </w:p>
    <w:p w14:paraId="679C766A" w14:textId="7877BF35" w:rsidR="001D2F1B" w:rsidRDefault="001D2F1B" w:rsidP="00B1252C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14:paraId="24EF5A61" w14:textId="0D6AF41D" w:rsidR="001D2F1B" w:rsidRDefault="001D2F1B" w:rsidP="00B1252C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14:paraId="5B23AAD7" w14:textId="025DDDB0" w:rsidR="001D2F1B" w:rsidRDefault="001D2F1B" w:rsidP="00B1252C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14:paraId="660E6BC6" w14:textId="524965AB" w:rsidR="001D2F1B" w:rsidRDefault="001D2F1B" w:rsidP="00B1252C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14:paraId="64CE40B0" w14:textId="57948B89" w:rsidR="001D2F1B" w:rsidRDefault="001D2F1B" w:rsidP="00B1252C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14:paraId="78B9DA50" w14:textId="0CF91D36" w:rsidR="001D2F1B" w:rsidRDefault="001D2F1B" w:rsidP="00B1252C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14:paraId="4BE254B1" w14:textId="44D7ED5B" w:rsidR="001D2F1B" w:rsidRDefault="001D2F1B" w:rsidP="00B1252C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sectPr w:rsidR="001D2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8C2AA" w14:textId="77777777" w:rsidR="003869B8" w:rsidRDefault="003869B8" w:rsidP="00EB5051">
      <w:r>
        <w:separator/>
      </w:r>
    </w:p>
  </w:endnote>
  <w:endnote w:type="continuationSeparator" w:id="0">
    <w:p w14:paraId="6E705132" w14:textId="77777777" w:rsidR="003869B8" w:rsidRDefault="003869B8" w:rsidP="00EB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67F59" w14:textId="77777777" w:rsidR="003869B8" w:rsidRDefault="003869B8" w:rsidP="00EB5051">
      <w:r>
        <w:separator/>
      </w:r>
    </w:p>
  </w:footnote>
  <w:footnote w:type="continuationSeparator" w:id="0">
    <w:p w14:paraId="53AB9F15" w14:textId="77777777" w:rsidR="003869B8" w:rsidRDefault="003869B8" w:rsidP="00EB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1A6C"/>
    <w:multiLevelType w:val="hybridMultilevel"/>
    <w:tmpl w:val="F3C68046"/>
    <w:lvl w:ilvl="0" w:tplc="E5DA79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AAE"/>
    <w:multiLevelType w:val="hybridMultilevel"/>
    <w:tmpl w:val="9F50424E"/>
    <w:lvl w:ilvl="0" w:tplc="E5DA79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3672"/>
    <w:multiLevelType w:val="hybridMultilevel"/>
    <w:tmpl w:val="7E947EA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A41DF2"/>
    <w:multiLevelType w:val="hybridMultilevel"/>
    <w:tmpl w:val="7474F300"/>
    <w:lvl w:ilvl="0" w:tplc="213A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214C2"/>
    <w:multiLevelType w:val="hybridMultilevel"/>
    <w:tmpl w:val="C9A2075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462BD7"/>
    <w:multiLevelType w:val="hybridMultilevel"/>
    <w:tmpl w:val="16C290E0"/>
    <w:lvl w:ilvl="0" w:tplc="213A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1D42A5"/>
    <w:multiLevelType w:val="hybridMultilevel"/>
    <w:tmpl w:val="36BC573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2C6A26"/>
    <w:multiLevelType w:val="hybridMultilevel"/>
    <w:tmpl w:val="63F64CA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A43D69"/>
    <w:multiLevelType w:val="hybridMultilevel"/>
    <w:tmpl w:val="FB9E8340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6B0F2F"/>
    <w:multiLevelType w:val="hybridMultilevel"/>
    <w:tmpl w:val="61BA82F6"/>
    <w:lvl w:ilvl="0" w:tplc="72EC23E4">
      <w:start w:val="14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8B593D"/>
    <w:multiLevelType w:val="hybridMultilevel"/>
    <w:tmpl w:val="CC7C48E2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9342C8"/>
    <w:multiLevelType w:val="hybridMultilevel"/>
    <w:tmpl w:val="4C50238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C40DF2"/>
    <w:multiLevelType w:val="hybridMultilevel"/>
    <w:tmpl w:val="CEF87EA8"/>
    <w:lvl w:ilvl="0" w:tplc="E5DA79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257D9"/>
    <w:multiLevelType w:val="hybridMultilevel"/>
    <w:tmpl w:val="09F09426"/>
    <w:lvl w:ilvl="0" w:tplc="E5DA79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077BB"/>
    <w:multiLevelType w:val="hybridMultilevel"/>
    <w:tmpl w:val="730E6436"/>
    <w:lvl w:ilvl="0" w:tplc="F62C8AE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E56EF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26476F"/>
    <w:multiLevelType w:val="hybridMultilevel"/>
    <w:tmpl w:val="8D9881F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7E44303"/>
    <w:multiLevelType w:val="hybridMultilevel"/>
    <w:tmpl w:val="71E49E08"/>
    <w:lvl w:ilvl="0" w:tplc="213A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A2EF9"/>
    <w:multiLevelType w:val="hybridMultilevel"/>
    <w:tmpl w:val="E4AEA56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000606"/>
    <w:multiLevelType w:val="hybridMultilevel"/>
    <w:tmpl w:val="213E87C8"/>
    <w:lvl w:ilvl="0" w:tplc="213A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262990"/>
    <w:multiLevelType w:val="hybridMultilevel"/>
    <w:tmpl w:val="9FBC90C8"/>
    <w:lvl w:ilvl="0" w:tplc="DA5CA29A">
      <w:start w:val="14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4F78DA"/>
    <w:multiLevelType w:val="hybridMultilevel"/>
    <w:tmpl w:val="6F7675A2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7165FF"/>
    <w:multiLevelType w:val="hybridMultilevel"/>
    <w:tmpl w:val="AE846BD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BF17599"/>
    <w:multiLevelType w:val="hybridMultilevel"/>
    <w:tmpl w:val="B216A046"/>
    <w:lvl w:ilvl="0" w:tplc="E5DA79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E1B53"/>
    <w:multiLevelType w:val="hybridMultilevel"/>
    <w:tmpl w:val="5164D376"/>
    <w:lvl w:ilvl="0" w:tplc="E5DA79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6D4B"/>
    <w:multiLevelType w:val="hybridMultilevel"/>
    <w:tmpl w:val="D61A25B4"/>
    <w:lvl w:ilvl="0" w:tplc="66763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B5F22"/>
    <w:multiLevelType w:val="hybridMultilevel"/>
    <w:tmpl w:val="B2D07D56"/>
    <w:lvl w:ilvl="0" w:tplc="7A1876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15"/>
  </w:num>
  <w:num w:numId="4">
    <w:abstractNumId w:val="23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27"/>
  </w:num>
  <w:num w:numId="12">
    <w:abstractNumId w:val="18"/>
  </w:num>
  <w:num w:numId="13">
    <w:abstractNumId w:val="22"/>
  </w:num>
  <w:num w:numId="14">
    <w:abstractNumId w:val="26"/>
  </w:num>
  <w:num w:numId="15">
    <w:abstractNumId w:val="16"/>
  </w:num>
  <w:num w:numId="16">
    <w:abstractNumId w:val="7"/>
  </w:num>
  <w:num w:numId="17">
    <w:abstractNumId w:val="19"/>
  </w:num>
  <w:num w:numId="18">
    <w:abstractNumId w:val="3"/>
  </w:num>
  <w:num w:numId="19">
    <w:abstractNumId w:val="17"/>
  </w:num>
  <w:num w:numId="20">
    <w:abstractNumId w:val="5"/>
  </w:num>
  <w:num w:numId="21">
    <w:abstractNumId w:val="20"/>
  </w:num>
  <w:num w:numId="22">
    <w:abstractNumId w:val="14"/>
  </w:num>
  <w:num w:numId="23">
    <w:abstractNumId w:val="1"/>
  </w:num>
  <w:num w:numId="24">
    <w:abstractNumId w:val="1"/>
  </w:num>
  <w:num w:numId="25">
    <w:abstractNumId w:val="13"/>
  </w:num>
  <w:num w:numId="26">
    <w:abstractNumId w:val="12"/>
  </w:num>
  <w:num w:numId="27">
    <w:abstractNumId w:val="9"/>
  </w:num>
  <w:num w:numId="28">
    <w:abstractNumId w:val="21"/>
  </w:num>
  <w:num w:numId="29">
    <w:abstractNumId w:val="25"/>
  </w:num>
  <w:num w:numId="30">
    <w:abstractNumId w:val="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E4"/>
    <w:rsid w:val="00001C4E"/>
    <w:rsid w:val="00020143"/>
    <w:rsid w:val="00025E1A"/>
    <w:rsid w:val="000260FD"/>
    <w:rsid w:val="0003546D"/>
    <w:rsid w:val="00036CE4"/>
    <w:rsid w:val="000408E0"/>
    <w:rsid w:val="00043681"/>
    <w:rsid w:val="00092F96"/>
    <w:rsid w:val="000A27CA"/>
    <w:rsid w:val="000A6EDB"/>
    <w:rsid w:val="000D0BB9"/>
    <w:rsid w:val="000F5F7C"/>
    <w:rsid w:val="000F7BF2"/>
    <w:rsid w:val="00107903"/>
    <w:rsid w:val="00123FB0"/>
    <w:rsid w:val="0013403E"/>
    <w:rsid w:val="0013506E"/>
    <w:rsid w:val="001471CC"/>
    <w:rsid w:val="00150893"/>
    <w:rsid w:val="001557B0"/>
    <w:rsid w:val="00156759"/>
    <w:rsid w:val="00157431"/>
    <w:rsid w:val="00161F7A"/>
    <w:rsid w:val="00182415"/>
    <w:rsid w:val="001829DA"/>
    <w:rsid w:val="00183319"/>
    <w:rsid w:val="00184BCF"/>
    <w:rsid w:val="001916F8"/>
    <w:rsid w:val="0019189D"/>
    <w:rsid w:val="001938EE"/>
    <w:rsid w:val="001A20C8"/>
    <w:rsid w:val="001B5910"/>
    <w:rsid w:val="001C06CE"/>
    <w:rsid w:val="001C12FF"/>
    <w:rsid w:val="001C18F2"/>
    <w:rsid w:val="001D2F1B"/>
    <w:rsid w:val="001E5922"/>
    <w:rsid w:val="001F0E84"/>
    <w:rsid w:val="0020543B"/>
    <w:rsid w:val="002072B5"/>
    <w:rsid w:val="00212D2E"/>
    <w:rsid w:val="00232951"/>
    <w:rsid w:val="00251045"/>
    <w:rsid w:val="002665B0"/>
    <w:rsid w:val="002670AF"/>
    <w:rsid w:val="00271606"/>
    <w:rsid w:val="002921DC"/>
    <w:rsid w:val="00292609"/>
    <w:rsid w:val="00296D6E"/>
    <w:rsid w:val="002A1FBB"/>
    <w:rsid w:val="002A265C"/>
    <w:rsid w:val="002B5257"/>
    <w:rsid w:val="002D11E3"/>
    <w:rsid w:val="002D4128"/>
    <w:rsid w:val="002D4A42"/>
    <w:rsid w:val="002E0286"/>
    <w:rsid w:val="002E7ECC"/>
    <w:rsid w:val="002F2F96"/>
    <w:rsid w:val="003216C7"/>
    <w:rsid w:val="00327A20"/>
    <w:rsid w:val="0033264B"/>
    <w:rsid w:val="00337A0D"/>
    <w:rsid w:val="00337BFF"/>
    <w:rsid w:val="00350124"/>
    <w:rsid w:val="003511BF"/>
    <w:rsid w:val="00355594"/>
    <w:rsid w:val="00361F6D"/>
    <w:rsid w:val="00364F93"/>
    <w:rsid w:val="00367595"/>
    <w:rsid w:val="00372521"/>
    <w:rsid w:val="00376FC0"/>
    <w:rsid w:val="003869B8"/>
    <w:rsid w:val="00394144"/>
    <w:rsid w:val="003A51C9"/>
    <w:rsid w:val="003C401A"/>
    <w:rsid w:val="003C4799"/>
    <w:rsid w:val="00431CDC"/>
    <w:rsid w:val="004401D1"/>
    <w:rsid w:val="004436F6"/>
    <w:rsid w:val="00443992"/>
    <w:rsid w:val="00446DFC"/>
    <w:rsid w:val="004538EC"/>
    <w:rsid w:val="00455D23"/>
    <w:rsid w:val="00472EDF"/>
    <w:rsid w:val="00473937"/>
    <w:rsid w:val="004829EF"/>
    <w:rsid w:val="00485337"/>
    <w:rsid w:val="00485DF8"/>
    <w:rsid w:val="0048609A"/>
    <w:rsid w:val="004A6A2B"/>
    <w:rsid w:val="004B64F8"/>
    <w:rsid w:val="004C34AA"/>
    <w:rsid w:val="004F3FC3"/>
    <w:rsid w:val="00501444"/>
    <w:rsid w:val="005028B2"/>
    <w:rsid w:val="00511BA0"/>
    <w:rsid w:val="00535C09"/>
    <w:rsid w:val="0054005F"/>
    <w:rsid w:val="00547D1D"/>
    <w:rsid w:val="00560F7B"/>
    <w:rsid w:val="00561B8D"/>
    <w:rsid w:val="005735DE"/>
    <w:rsid w:val="00587105"/>
    <w:rsid w:val="00595CB8"/>
    <w:rsid w:val="00595D3A"/>
    <w:rsid w:val="005A5B3C"/>
    <w:rsid w:val="005B4B1E"/>
    <w:rsid w:val="005B5022"/>
    <w:rsid w:val="005B71E7"/>
    <w:rsid w:val="005B7FFB"/>
    <w:rsid w:val="005C6A3A"/>
    <w:rsid w:val="005D0A29"/>
    <w:rsid w:val="005F0E70"/>
    <w:rsid w:val="005F1FC8"/>
    <w:rsid w:val="005F5D11"/>
    <w:rsid w:val="00606E21"/>
    <w:rsid w:val="00607F32"/>
    <w:rsid w:val="006266C8"/>
    <w:rsid w:val="00631A02"/>
    <w:rsid w:val="00642486"/>
    <w:rsid w:val="00651047"/>
    <w:rsid w:val="00660918"/>
    <w:rsid w:val="00661E19"/>
    <w:rsid w:val="00662F3D"/>
    <w:rsid w:val="00672BC5"/>
    <w:rsid w:val="00677117"/>
    <w:rsid w:val="006A1160"/>
    <w:rsid w:val="006A308A"/>
    <w:rsid w:val="006A4D6E"/>
    <w:rsid w:val="006A67C3"/>
    <w:rsid w:val="006C37CC"/>
    <w:rsid w:val="006E1C7F"/>
    <w:rsid w:val="006E7179"/>
    <w:rsid w:val="006F43FD"/>
    <w:rsid w:val="00702014"/>
    <w:rsid w:val="0070221F"/>
    <w:rsid w:val="007048BB"/>
    <w:rsid w:val="0072065A"/>
    <w:rsid w:val="007422F0"/>
    <w:rsid w:val="0074350D"/>
    <w:rsid w:val="00752F96"/>
    <w:rsid w:val="00753F3D"/>
    <w:rsid w:val="00777D12"/>
    <w:rsid w:val="007A410B"/>
    <w:rsid w:val="007A5325"/>
    <w:rsid w:val="007A58B3"/>
    <w:rsid w:val="007B64F5"/>
    <w:rsid w:val="007C7B73"/>
    <w:rsid w:val="007D3F06"/>
    <w:rsid w:val="007D7944"/>
    <w:rsid w:val="007E3F11"/>
    <w:rsid w:val="007F2061"/>
    <w:rsid w:val="007F515E"/>
    <w:rsid w:val="0081048C"/>
    <w:rsid w:val="008131D3"/>
    <w:rsid w:val="00815B9B"/>
    <w:rsid w:val="00836520"/>
    <w:rsid w:val="0084703C"/>
    <w:rsid w:val="00850236"/>
    <w:rsid w:val="00861DDD"/>
    <w:rsid w:val="008668F2"/>
    <w:rsid w:val="00870AFB"/>
    <w:rsid w:val="0088691B"/>
    <w:rsid w:val="00895BB0"/>
    <w:rsid w:val="008A1C82"/>
    <w:rsid w:val="008B3499"/>
    <w:rsid w:val="008B40EF"/>
    <w:rsid w:val="008C1867"/>
    <w:rsid w:val="008C7241"/>
    <w:rsid w:val="008E477F"/>
    <w:rsid w:val="008E555D"/>
    <w:rsid w:val="008F50A0"/>
    <w:rsid w:val="008F5D57"/>
    <w:rsid w:val="009009D0"/>
    <w:rsid w:val="00902AFA"/>
    <w:rsid w:val="009176CA"/>
    <w:rsid w:val="00930F54"/>
    <w:rsid w:val="00931DA4"/>
    <w:rsid w:val="00936D7A"/>
    <w:rsid w:val="00962DFB"/>
    <w:rsid w:val="009662B4"/>
    <w:rsid w:val="0098498C"/>
    <w:rsid w:val="0099164D"/>
    <w:rsid w:val="00991899"/>
    <w:rsid w:val="009B495A"/>
    <w:rsid w:val="009B6035"/>
    <w:rsid w:val="009F16AB"/>
    <w:rsid w:val="00A04D3F"/>
    <w:rsid w:val="00A144CC"/>
    <w:rsid w:val="00A332D1"/>
    <w:rsid w:val="00A40DFC"/>
    <w:rsid w:val="00A47A8D"/>
    <w:rsid w:val="00A547E3"/>
    <w:rsid w:val="00A9301B"/>
    <w:rsid w:val="00AA67EE"/>
    <w:rsid w:val="00AC11D0"/>
    <w:rsid w:val="00AC47B9"/>
    <w:rsid w:val="00AD4D5E"/>
    <w:rsid w:val="00AF4201"/>
    <w:rsid w:val="00AF557D"/>
    <w:rsid w:val="00AF5D8F"/>
    <w:rsid w:val="00B0449E"/>
    <w:rsid w:val="00B05C98"/>
    <w:rsid w:val="00B10097"/>
    <w:rsid w:val="00B1252C"/>
    <w:rsid w:val="00B2240A"/>
    <w:rsid w:val="00B24C76"/>
    <w:rsid w:val="00B323C7"/>
    <w:rsid w:val="00B40F08"/>
    <w:rsid w:val="00B43AD7"/>
    <w:rsid w:val="00B63181"/>
    <w:rsid w:val="00B644F1"/>
    <w:rsid w:val="00B66AC7"/>
    <w:rsid w:val="00B93777"/>
    <w:rsid w:val="00BA52CB"/>
    <w:rsid w:val="00BA5D89"/>
    <w:rsid w:val="00BA7D22"/>
    <w:rsid w:val="00BB10A6"/>
    <w:rsid w:val="00BB47AB"/>
    <w:rsid w:val="00BD44E3"/>
    <w:rsid w:val="00BD6F20"/>
    <w:rsid w:val="00BD7122"/>
    <w:rsid w:val="00BF3BC0"/>
    <w:rsid w:val="00C443A8"/>
    <w:rsid w:val="00C542AF"/>
    <w:rsid w:val="00C54D67"/>
    <w:rsid w:val="00C60DCB"/>
    <w:rsid w:val="00C67A01"/>
    <w:rsid w:val="00C70216"/>
    <w:rsid w:val="00C70BF3"/>
    <w:rsid w:val="00C7440D"/>
    <w:rsid w:val="00C86EA1"/>
    <w:rsid w:val="00CA10FA"/>
    <w:rsid w:val="00CB0083"/>
    <w:rsid w:val="00CD4CC4"/>
    <w:rsid w:val="00CE0CCE"/>
    <w:rsid w:val="00CF5221"/>
    <w:rsid w:val="00CF5ED6"/>
    <w:rsid w:val="00D05329"/>
    <w:rsid w:val="00D05DAD"/>
    <w:rsid w:val="00D10223"/>
    <w:rsid w:val="00D20C42"/>
    <w:rsid w:val="00D2462C"/>
    <w:rsid w:val="00D41B91"/>
    <w:rsid w:val="00D45D5C"/>
    <w:rsid w:val="00D47DCF"/>
    <w:rsid w:val="00D504BF"/>
    <w:rsid w:val="00D56CED"/>
    <w:rsid w:val="00D575A3"/>
    <w:rsid w:val="00D61125"/>
    <w:rsid w:val="00D61A86"/>
    <w:rsid w:val="00D65482"/>
    <w:rsid w:val="00D672FA"/>
    <w:rsid w:val="00D72640"/>
    <w:rsid w:val="00D83816"/>
    <w:rsid w:val="00D86A05"/>
    <w:rsid w:val="00D87878"/>
    <w:rsid w:val="00DA744C"/>
    <w:rsid w:val="00DB4199"/>
    <w:rsid w:val="00DC7CE6"/>
    <w:rsid w:val="00DD0018"/>
    <w:rsid w:val="00DF44D5"/>
    <w:rsid w:val="00E10A52"/>
    <w:rsid w:val="00E135AD"/>
    <w:rsid w:val="00E35D21"/>
    <w:rsid w:val="00E5172F"/>
    <w:rsid w:val="00E527B5"/>
    <w:rsid w:val="00E53BD9"/>
    <w:rsid w:val="00E62F49"/>
    <w:rsid w:val="00E93ED4"/>
    <w:rsid w:val="00E9574B"/>
    <w:rsid w:val="00EB5051"/>
    <w:rsid w:val="00EC0B65"/>
    <w:rsid w:val="00EC2476"/>
    <w:rsid w:val="00EC4EDF"/>
    <w:rsid w:val="00ED101E"/>
    <w:rsid w:val="00ED40BA"/>
    <w:rsid w:val="00EE7486"/>
    <w:rsid w:val="00EF3B60"/>
    <w:rsid w:val="00F00762"/>
    <w:rsid w:val="00F00923"/>
    <w:rsid w:val="00F11C0C"/>
    <w:rsid w:val="00F12DAB"/>
    <w:rsid w:val="00F31D1C"/>
    <w:rsid w:val="00F33661"/>
    <w:rsid w:val="00F526BF"/>
    <w:rsid w:val="00F5606A"/>
    <w:rsid w:val="00F6509E"/>
    <w:rsid w:val="00F722AB"/>
    <w:rsid w:val="00F97236"/>
    <w:rsid w:val="00FA191E"/>
    <w:rsid w:val="00FA4028"/>
    <w:rsid w:val="00FD2143"/>
    <w:rsid w:val="00FD718A"/>
    <w:rsid w:val="00FF0193"/>
    <w:rsid w:val="00FF0251"/>
    <w:rsid w:val="00FF1896"/>
    <w:rsid w:val="00FF190D"/>
    <w:rsid w:val="00FF3346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F9FE"/>
  <w15:chartTrackingRefBased/>
  <w15:docId w15:val="{9AB13681-02B7-408C-A877-86B675A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B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F5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107903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BC5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BC5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EB5051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EB5051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EB5051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EB5051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greta</cp:lastModifiedBy>
  <cp:revision>2</cp:revision>
  <cp:lastPrinted>2020-08-18T13:24:00Z</cp:lastPrinted>
  <dcterms:created xsi:type="dcterms:W3CDTF">2021-02-24T06:02:00Z</dcterms:created>
  <dcterms:modified xsi:type="dcterms:W3CDTF">2021-02-24T06:02:00Z</dcterms:modified>
</cp:coreProperties>
</file>